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43601" w14:paraId="19C89B8E" w14:textId="77777777" w:rsidTr="00F862D6">
        <w:tc>
          <w:tcPr>
            <w:tcW w:w="1020" w:type="dxa"/>
          </w:tcPr>
          <w:p w14:paraId="711A76D0" w14:textId="77777777" w:rsidR="00043601" w:rsidRDefault="00043601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003CB6D2" wp14:editId="343E4F16">
                      <wp:simplePos x="0" y="0"/>
                      <wp:positionH relativeFrom="page">
                        <wp:posOffset>3704590</wp:posOffset>
                      </wp:positionH>
                      <wp:positionV relativeFrom="page">
                        <wp:posOffset>1476375</wp:posOffset>
                      </wp:positionV>
                      <wp:extent cx="3171825" cy="10572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5B51DD" w14:textId="77777777"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Správa železni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c</w:t>
                                  </w: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, státní organizace</w:t>
                                  </w:r>
                                </w:p>
                                <w:p w14:paraId="366067D3" w14:textId="77777777"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Stavební správa západ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14:paraId="2B7BC9A5" w14:textId="77777777" w:rsidR="00A959F2" w:rsidRDefault="003D0DF5" w:rsidP="00D40696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Ing. Otakar Wilfert</w:t>
                                  </w:r>
                                </w:p>
                                <w:p w14:paraId="46F37710" w14:textId="77777777" w:rsidR="00043601" w:rsidRPr="00D40696" w:rsidRDefault="00D40696" w:rsidP="00D40696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S</w:t>
                                  </w:r>
                                  <w:r w:rsidR="00FB6408" w:rsidRPr="00D40696">
                                    <w:rPr>
                                      <w:rFonts w:ascii="Verdana" w:hAnsi="Verdana"/>
                                    </w:rPr>
                                    <w:t>okolovská 1955/278</w:t>
                                  </w:r>
                                </w:p>
                                <w:p w14:paraId="052B7C87" w14:textId="77777777" w:rsidR="00043601" w:rsidRDefault="00FB6408" w:rsidP="00BA076A">
                                  <w:pPr>
                                    <w:pStyle w:val="Bezmezer"/>
                                    <w:spacing w:line="276" w:lineRule="auto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190 00 Praha 9</w:t>
                                  </w:r>
                                </w:p>
                                <w:p w14:paraId="7055071B" w14:textId="77777777" w:rsidR="00BB5742" w:rsidRPr="00E15C86" w:rsidRDefault="00BB5742" w:rsidP="00BA076A">
                                  <w:pPr>
                                    <w:pStyle w:val="Bezmezer"/>
                                    <w:spacing w:line="276" w:lineRule="auto"/>
                                    <w:rPr>
                                      <w:rStyle w:val="Potovnadres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="00A95759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 xml:space="preserve">řes 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Sta</w:t>
                                  </w:r>
                                  <w:proofErr w:type="spellEnd"/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3CB6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1.7pt;margin-top:116.25pt;width:249.7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C5B51DD" w14:textId="77777777"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Správa železni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c</w:t>
                            </w: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, státní organizace</w:t>
                            </w:r>
                          </w:p>
                          <w:p w14:paraId="366067D3" w14:textId="77777777"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Stavební správa západ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 xml:space="preserve"> </w:t>
                            </w:r>
                          </w:p>
                          <w:p w14:paraId="2B7BC9A5" w14:textId="77777777" w:rsidR="00A959F2" w:rsidRDefault="003D0DF5" w:rsidP="00D40696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Ing. Otakar Wilfert</w:t>
                            </w:r>
                          </w:p>
                          <w:p w14:paraId="46F37710" w14:textId="77777777" w:rsidR="00043601" w:rsidRPr="00D40696" w:rsidRDefault="00D40696" w:rsidP="00D40696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S</w:t>
                            </w:r>
                            <w:r w:rsidR="00FB6408" w:rsidRPr="00D40696">
                              <w:rPr>
                                <w:rFonts w:ascii="Verdana" w:hAnsi="Verdana"/>
                              </w:rPr>
                              <w:t>okolovská 1955/278</w:t>
                            </w:r>
                          </w:p>
                          <w:p w14:paraId="052B7C87" w14:textId="77777777" w:rsidR="00043601" w:rsidRDefault="00FB6408" w:rsidP="00BA076A">
                            <w:pPr>
                              <w:pStyle w:val="Bezmezer"/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190 00 Praha 9</w:t>
                            </w:r>
                          </w:p>
                          <w:p w14:paraId="7055071B" w14:textId="77777777" w:rsidR="00BB5742" w:rsidRPr="00E15C86" w:rsidRDefault="00BB5742" w:rsidP="00BA076A">
                            <w:pPr>
                              <w:pStyle w:val="Bezmezer"/>
                              <w:spacing w:line="276" w:lineRule="auto"/>
                              <w:rPr>
                                <w:rStyle w:val="Potovnadresa"/>
                                <w:i/>
                                <w:sz w:val="16"/>
                                <w:szCs w:val="16"/>
                              </w:rPr>
                            </w:pP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</w:t>
                            </w:r>
                            <w:r w:rsidR="00A95759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řes 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IS </w:t>
                            </w:r>
                            <w:proofErr w:type="spellStart"/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C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E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Sta</w:t>
                            </w:r>
                            <w:proofErr w:type="spellEnd"/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14:paraId="1F4CFFE0" w14:textId="77777777" w:rsidR="00043601" w:rsidRDefault="000971B7" w:rsidP="003D0DF5">
            <w:proofErr w:type="spellStart"/>
            <w:r>
              <w:rPr>
                <w:rFonts w:ascii="Verdana" w:hAnsi="Verdana"/>
              </w:rPr>
              <w:t>CESta</w:t>
            </w:r>
            <w:proofErr w:type="spellEnd"/>
            <w:r>
              <w:rPr>
                <w:rFonts w:ascii="Verdana" w:hAnsi="Verdana"/>
              </w:rPr>
              <w:t xml:space="preserve"> – </w:t>
            </w:r>
            <w:r w:rsidR="003D0DF5">
              <w:rPr>
                <w:rFonts w:ascii="Verdana" w:hAnsi="Verdana"/>
              </w:rPr>
              <w:t>Wilfert</w:t>
            </w:r>
          </w:p>
        </w:tc>
        <w:tc>
          <w:tcPr>
            <w:tcW w:w="823" w:type="dxa"/>
          </w:tcPr>
          <w:p w14:paraId="68010705" w14:textId="77777777" w:rsidR="00043601" w:rsidRDefault="00043601" w:rsidP="0077673A"/>
        </w:tc>
        <w:tc>
          <w:tcPr>
            <w:tcW w:w="3685" w:type="dxa"/>
          </w:tcPr>
          <w:p w14:paraId="0A773212" w14:textId="77777777" w:rsidR="00043601" w:rsidRDefault="00043601" w:rsidP="0077673A"/>
        </w:tc>
      </w:tr>
      <w:tr w:rsidR="00043601" w14:paraId="31FBF06C" w14:textId="77777777" w:rsidTr="00596C7E">
        <w:tc>
          <w:tcPr>
            <w:tcW w:w="1020" w:type="dxa"/>
          </w:tcPr>
          <w:p w14:paraId="40046736" w14:textId="77777777" w:rsidR="00043601" w:rsidRDefault="00043601" w:rsidP="0077673A">
            <w:r w:rsidRPr="00F310F8">
              <w:t>Ze dne</w:t>
            </w:r>
          </w:p>
        </w:tc>
        <w:tc>
          <w:tcPr>
            <w:tcW w:w="2552" w:type="dxa"/>
          </w:tcPr>
          <w:p w14:paraId="03F8472E" w14:textId="77777777" w:rsidR="00043601" w:rsidRDefault="008124FA" w:rsidP="003D0DF5">
            <w:r>
              <w:t>2</w:t>
            </w:r>
            <w:r w:rsidR="003D0DF5">
              <w:t>7</w:t>
            </w:r>
            <w:r>
              <w:t>.</w:t>
            </w:r>
            <w:r w:rsidR="00942995">
              <w:t xml:space="preserve"> </w:t>
            </w:r>
            <w:r w:rsidR="009E648E">
              <w:t>4</w:t>
            </w:r>
            <w:r w:rsidR="00942995">
              <w:t xml:space="preserve">. </w:t>
            </w:r>
            <w:r w:rsidR="00043601">
              <w:t>202</w:t>
            </w:r>
            <w:r w:rsidR="00C905DF">
              <w:t>1</w:t>
            </w:r>
          </w:p>
        </w:tc>
        <w:tc>
          <w:tcPr>
            <w:tcW w:w="823" w:type="dxa"/>
          </w:tcPr>
          <w:p w14:paraId="66CF6AE7" w14:textId="77777777" w:rsidR="00043601" w:rsidRDefault="00043601" w:rsidP="0077673A"/>
        </w:tc>
        <w:tc>
          <w:tcPr>
            <w:tcW w:w="3685" w:type="dxa"/>
            <w:vMerge w:val="restart"/>
          </w:tcPr>
          <w:p w14:paraId="3E450CCA" w14:textId="77777777" w:rsidR="00043601" w:rsidRDefault="00043601" w:rsidP="00596C7E">
            <w:pPr>
              <w:rPr>
                <w:rStyle w:val="Potovnadresa"/>
              </w:rPr>
            </w:pPr>
          </w:p>
          <w:p w14:paraId="7A08784C" w14:textId="77777777" w:rsidR="00043601" w:rsidRPr="00F862D6" w:rsidRDefault="00043601" w:rsidP="00596C7E">
            <w:pPr>
              <w:rPr>
                <w:rStyle w:val="Potovnadresa"/>
              </w:rPr>
            </w:pPr>
          </w:p>
        </w:tc>
      </w:tr>
      <w:tr w:rsidR="00043601" w14:paraId="31D9F229" w14:textId="77777777" w:rsidTr="00F862D6">
        <w:tc>
          <w:tcPr>
            <w:tcW w:w="1020" w:type="dxa"/>
          </w:tcPr>
          <w:p w14:paraId="29433FF8" w14:textId="77777777" w:rsidR="00043601" w:rsidRDefault="00043601" w:rsidP="0077673A">
            <w:r>
              <w:t>Naše zn.</w:t>
            </w:r>
          </w:p>
        </w:tc>
        <w:tc>
          <w:tcPr>
            <w:tcW w:w="2552" w:type="dxa"/>
          </w:tcPr>
          <w:p w14:paraId="13F9D3AE" w14:textId="77777777" w:rsidR="00043601" w:rsidRPr="009A7568" w:rsidRDefault="003D0DF5" w:rsidP="00942995">
            <w:r>
              <w:rPr>
                <w:rFonts w:ascii="Verdana" w:hAnsi="Verdana" w:cs="Arial"/>
                <w:szCs w:val="14"/>
              </w:rPr>
              <w:t>30071</w:t>
            </w:r>
            <w:r w:rsidR="00043601" w:rsidRPr="00C060D6">
              <w:rPr>
                <w:rFonts w:ascii="Verdana" w:hAnsi="Verdana" w:cs="Arial"/>
                <w:szCs w:val="14"/>
              </w:rPr>
              <w:t>/20</w:t>
            </w:r>
            <w:r w:rsidR="00043601">
              <w:rPr>
                <w:rFonts w:ascii="Verdana" w:hAnsi="Verdana" w:cs="Arial"/>
                <w:szCs w:val="14"/>
              </w:rPr>
              <w:t>2</w:t>
            </w:r>
            <w:r w:rsidR="00A620C2">
              <w:rPr>
                <w:rFonts w:ascii="Verdana" w:hAnsi="Verdana" w:cs="Arial"/>
                <w:szCs w:val="14"/>
              </w:rPr>
              <w:t>1</w:t>
            </w:r>
            <w:r w:rsidR="00043601" w:rsidRPr="00C060D6">
              <w:rPr>
                <w:rFonts w:ascii="Verdana" w:hAnsi="Verdana" w:cs="Arial"/>
                <w:szCs w:val="14"/>
              </w:rPr>
              <w:t>-SŽ-GŘ-O30</w:t>
            </w:r>
          </w:p>
        </w:tc>
        <w:tc>
          <w:tcPr>
            <w:tcW w:w="823" w:type="dxa"/>
          </w:tcPr>
          <w:p w14:paraId="723A71BB" w14:textId="77777777" w:rsidR="00043601" w:rsidRDefault="00043601" w:rsidP="0077673A"/>
        </w:tc>
        <w:tc>
          <w:tcPr>
            <w:tcW w:w="3685" w:type="dxa"/>
            <w:vMerge/>
          </w:tcPr>
          <w:p w14:paraId="472A03A0" w14:textId="77777777" w:rsidR="00043601" w:rsidRDefault="00043601" w:rsidP="0077673A"/>
        </w:tc>
      </w:tr>
      <w:tr w:rsidR="00043601" w14:paraId="1DE2F6B1" w14:textId="77777777" w:rsidTr="00F862D6">
        <w:tc>
          <w:tcPr>
            <w:tcW w:w="1020" w:type="dxa"/>
          </w:tcPr>
          <w:p w14:paraId="112BCAFD" w14:textId="77777777" w:rsidR="00043601" w:rsidRDefault="00043601" w:rsidP="0077673A">
            <w:r>
              <w:t>Listů/příloh</w:t>
            </w:r>
          </w:p>
        </w:tc>
        <w:tc>
          <w:tcPr>
            <w:tcW w:w="2552" w:type="dxa"/>
          </w:tcPr>
          <w:p w14:paraId="5817194F" w14:textId="77777777" w:rsidR="00043601" w:rsidRDefault="001C2BCC" w:rsidP="001C2BCC">
            <w:r>
              <w:t>1</w:t>
            </w:r>
            <w:r w:rsidR="00043601">
              <w:t>/</w:t>
            </w:r>
            <w:r>
              <w:t>0</w:t>
            </w:r>
          </w:p>
        </w:tc>
        <w:tc>
          <w:tcPr>
            <w:tcW w:w="823" w:type="dxa"/>
          </w:tcPr>
          <w:p w14:paraId="0932DDE5" w14:textId="77777777" w:rsidR="00043601" w:rsidRDefault="00043601" w:rsidP="0077673A"/>
        </w:tc>
        <w:tc>
          <w:tcPr>
            <w:tcW w:w="3685" w:type="dxa"/>
            <w:vMerge/>
          </w:tcPr>
          <w:p w14:paraId="7F7746C5" w14:textId="77777777" w:rsidR="00043601" w:rsidRDefault="00043601" w:rsidP="0077673A">
            <w:pPr>
              <w:rPr>
                <w:noProof/>
              </w:rPr>
            </w:pPr>
          </w:p>
        </w:tc>
      </w:tr>
      <w:tr w:rsidR="00F862D6" w14:paraId="7D382E78" w14:textId="77777777" w:rsidTr="00F862D6">
        <w:tc>
          <w:tcPr>
            <w:tcW w:w="1020" w:type="dxa"/>
          </w:tcPr>
          <w:p w14:paraId="271EB959" w14:textId="77777777" w:rsidR="00F862D6" w:rsidRDefault="00F862D6" w:rsidP="0077673A"/>
        </w:tc>
        <w:tc>
          <w:tcPr>
            <w:tcW w:w="2552" w:type="dxa"/>
          </w:tcPr>
          <w:p w14:paraId="60B94506" w14:textId="77777777" w:rsidR="00F862D6" w:rsidRDefault="00F862D6" w:rsidP="0077673A"/>
        </w:tc>
        <w:tc>
          <w:tcPr>
            <w:tcW w:w="823" w:type="dxa"/>
          </w:tcPr>
          <w:p w14:paraId="3E99F223" w14:textId="77777777" w:rsidR="00F862D6" w:rsidRDefault="00F862D6" w:rsidP="0077673A"/>
        </w:tc>
        <w:tc>
          <w:tcPr>
            <w:tcW w:w="3685" w:type="dxa"/>
            <w:vMerge/>
          </w:tcPr>
          <w:p w14:paraId="32EB0554" w14:textId="77777777" w:rsidR="00F862D6" w:rsidRDefault="00F862D6" w:rsidP="0077673A"/>
        </w:tc>
      </w:tr>
      <w:tr w:rsidR="002768B1" w14:paraId="7BD33226" w14:textId="77777777" w:rsidTr="00F862D6">
        <w:tc>
          <w:tcPr>
            <w:tcW w:w="1020" w:type="dxa"/>
          </w:tcPr>
          <w:p w14:paraId="6F5BB251" w14:textId="77777777" w:rsidR="002768B1" w:rsidRDefault="002768B1" w:rsidP="00AC19FC">
            <w:r>
              <w:t>Vyřizuje</w:t>
            </w:r>
          </w:p>
        </w:tc>
        <w:tc>
          <w:tcPr>
            <w:tcW w:w="2552" w:type="dxa"/>
          </w:tcPr>
          <w:p w14:paraId="2BD4D007" w14:textId="77777777" w:rsidR="00DE3659" w:rsidRDefault="002768B1" w:rsidP="00FD7C21">
            <w:r>
              <w:t>Karel Knížek</w:t>
            </w:r>
            <w:r w:rsidR="00021816">
              <w:t xml:space="preserve">            </w:t>
            </w:r>
          </w:p>
          <w:p w14:paraId="1E3D6719" w14:textId="77777777" w:rsidR="00904D23" w:rsidRDefault="00DE3659" w:rsidP="0008456B">
            <w:r>
              <w:t xml:space="preserve">Pavel Kříž                              </w:t>
            </w:r>
            <w:r w:rsidR="00021816">
              <w:t xml:space="preserve">     </w:t>
            </w:r>
          </w:p>
        </w:tc>
        <w:tc>
          <w:tcPr>
            <w:tcW w:w="823" w:type="dxa"/>
          </w:tcPr>
          <w:p w14:paraId="34A8F9A8" w14:textId="77777777" w:rsidR="002768B1" w:rsidRDefault="002768B1" w:rsidP="0077673A"/>
        </w:tc>
        <w:tc>
          <w:tcPr>
            <w:tcW w:w="3685" w:type="dxa"/>
            <w:vMerge/>
          </w:tcPr>
          <w:p w14:paraId="517E7820" w14:textId="77777777" w:rsidR="002768B1" w:rsidRDefault="002768B1" w:rsidP="0077673A"/>
        </w:tc>
      </w:tr>
      <w:tr w:rsidR="002768B1" w14:paraId="5C328364" w14:textId="77777777" w:rsidTr="00F862D6">
        <w:tc>
          <w:tcPr>
            <w:tcW w:w="1020" w:type="dxa"/>
          </w:tcPr>
          <w:p w14:paraId="7037C36E" w14:textId="77777777" w:rsidR="002768B1" w:rsidRDefault="002768B1" w:rsidP="00AC19FC"/>
        </w:tc>
        <w:tc>
          <w:tcPr>
            <w:tcW w:w="2552" w:type="dxa"/>
          </w:tcPr>
          <w:p w14:paraId="265134E5" w14:textId="77777777" w:rsidR="002768B1" w:rsidRDefault="002768B1" w:rsidP="007D6B6D"/>
        </w:tc>
        <w:tc>
          <w:tcPr>
            <w:tcW w:w="823" w:type="dxa"/>
          </w:tcPr>
          <w:p w14:paraId="1466F841" w14:textId="77777777" w:rsidR="002768B1" w:rsidRDefault="002768B1" w:rsidP="009A7568"/>
        </w:tc>
        <w:tc>
          <w:tcPr>
            <w:tcW w:w="3685" w:type="dxa"/>
            <w:vMerge/>
          </w:tcPr>
          <w:p w14:paraId="4D4E9EE5" w14:textId="77777777" w:rsidR="002768B1" w:rsidRDefault="002768B1" w:rsidP="009A7568"/>
        </w:tc>
      </w:tr>
      <w:tr w:rsidR="00DE3659" w:rsidRPr="00DE3659" w14:paraId="7B0115EA" w14:textId="77777777" w:rsidTr="00F862D6">
        <w:tc>
          <w:tcPr>
            <w:tcW w:w="1020" w:type="dxa"/>
          </w:tcPr>
          <w:p w14:paraId="18E7891E" w14:textId="77777777" w:rsidR="002768B1" w:rsidRPr="00DE3659" w:rsidRDefault="002768B1" w:rsidP="00AC19FC">
            <w:r w:rsidRPr="00DE3659">
              <w:t>Mobil</w:t>
            </w:r>
          </w:p>
        </w:tc>
        <w:tc>
          <w:tcPr>
            <w:tcW w:w="2552" w:type="dxa"/>
          </w:tcPr>
          <w:p w14:paraId="05840C0F" w14:textId="77777777" w:rsidR="00765998" w:rsidRPr="00DE3659" w:rsidRDefault="002768B1" w:rsidP="00765998">
            <w:pPr>
              <w:rPr>
                <w:rFonts w:ascii="Verdana" w:hAnsi="Verdana"/>
                <w:szCs w:val="14"/>
                <w:lang w:eastAsia="cs-CZ"/>
              </w:rPr>
            </w:pPr>
            <w:r w:rsidRPr="00DE3659"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Mobil"/>
            <w:r w:rsidRPr="00DE3659">
              <w:instrText xml:space="preserve"> FORMTEXT </w:instrText>
            </w:r>
            <w:r w:rsidRPr="00DE3659">
              <w:fldChar w:fldCharType="separate"/>
            </w:r>
            <w:r w:rsidRPr="00DE3659">
              <w:rPr>
                <w:noProof/>
              </w:rPr>
              <w:t>+420 724 931 668</w:t>
            </w:r>
            <w:r w:rsidRPr="00DE3659">
              <w:fldChar w:fldCharType="end"/>
            </w:r>
            <w:bookmarkEnd w:id="0"/>
            <w:r w:rsidR="00021816" w:rsidRPr="00DE3659">
              <w:t xml:space="preserve"> </w:t>
            </w:r>
            <w:r w:rsidR="00DE3659" w:rsidRPr="00DE3659">
              <w:t xml:space="preserve">                          </w:t>
            </w:r>
            <w:r w:rsidR="00DE3659" w:rsidRPr="00DE3659">
              <w:rPr>
                <w:szCs w:val="14"/>
              </w:rPr>
              <w:t xml:space="preserve">+420 </w:t>
            </w:r>
            <w:r w:rsidR="00DE3659" w:rsidRPr="00DE3659">
              <w:rPr>
                <w:rFonts w:ascii="Verdana" w:hAnsi="Verdana"/>
                <w:szCs w:val="14"/>
              </w:rPr>
              <w:t xml:space="preserve">702 168 383 </w:t>
            </w:r>
            <w:r w:rsidR="0008456B">
              <w:rPr>
                <w:rFonts w:ascii="Verdana" w:hAnsi="Verdana"/>
                <w:strike/>
                <w:szCs w:val="14"/>
                <w:lang w:eastAsia="cs-CZ"/>
              </w:rPr>
              <w:t xml:space="preserve">                </w:t>
            </w:r>
          </w:p>
          <w:p w14:paraId="35CF4BDB" w14:textId="77777777" w:rsidR="002030A1" w:rsidRPr="00DE3659" w:rsidRDefault="002030A1" w:rsidP="00765998"/>
        </w:tc>
        <w:tc>
          <w:tcPr>
            <w:tcW w:w="823" w:type="dxa"/>
          </w:tcPr>
          <w:p w14:paraId="6C9DD112" w14:textId="77777777" w:rsidR="002768B1" w:rsidRPr="00DE3659" w:rsidRDefault="002768B1" w:rsidP="009A7568"/>
        </w:tc>
        <w:tc>
          <w:tcPr>
            <w:tcW w:w="3685" w:type="dxa"/>
            <w:vMerge/>
          </w:tcPr>
          <w:p w14:paraId="7D6A886F" w14:textId="77777777" w:rsidR="002768B1" w:rsidRPr="00DE3659" w:rsidRDefault="002768B1" w:rsidP="009A7568"/>
        </w:tc>
      </w:tr>
      <w:tr w:rsidR="002768B1" w:rsidRPr="007B1214" w14:paraId="7A49011F" w14:textId="77777777" w:rsidTr="00F862D6">
        <w:tc>
          <w:tcPr>
            <w:tcW w:w="1020" w:type="dxa"/>
          </w:tcPr>
          <w:p w14:paraId="73B29B21" w14:textId="77777777" w:rsidR="002768B1" w:rsidRPr="007B1214" w:rsidRDefault="002768B1" w:rsidP="00AC19FC">
            <w:r w:rsidRPr="007B1214">
              <w:t>E-mail</w:t>
            </w:r>
          </w:p>
        </w:tc>
        <w:tc>
          <w:tcPr>
            <w:tcW w:w="2552" w:type="dxa"/>
          </w:tcPr>
          <w:p w14:paraId="25F63B33" w14:textId="77777777" w:rsidR="002768B1" w:rsidRPr="007B1214" w:rsidRDefault="00131EF2" w:rsidP="00AC19FC">
            <w:hyperlink r:id="rId11" w:history="1">
              <w:r w:rsidR="007B1214" w:rsidRPr="007B1214">
                <w:rPr>
                  <w:rStyle w:val="Hypertextovodkaz"/>
                  <w:color w:val="auto"/>
                  <w:u w:val="none"/>
                </w:rPr>
                <w:t>knizek@spravazeleznic.cz</w:t>
              </w:r>
            </w:hyperlink>
            <w:r w:rsidR="00DE3659">
              <w:rPr>
                <w:rStyle w:val="Hypertextovodkaz"/>
                <w:color w:val="auto"/>
                <w:u w:val="none"/>
              </w:rPr>
              <w:t xml:space="preserve"> kripa@spravazeleznic.cz</w:t>
            </w:r>
          </w:p>
          <w:p w14:paraId="7249D0E4" w14:textId="77777777" w:rsidR="002768B1" w:rsidRPr="007B1214" w:rsidRDefault="002768B1" w:rsidP="0008456B"/>
        </w:tc>
        <w:tc>
          <w:tcPr>
            <w:tcW w:w="823" w:type="dxa"/>
          </w:tcPr>
          <w:p w14:paraId="14DFB1F8" w14:textId="77777777" w:rsidR="002768B1" w:rsidRPr="007B1214" w:rsidRDefault="002768B1" w:rsidP="009A7568"/>
        </w:tc>
        <w:tc>
          <w:tcPr>
            <w:tcW w:w="3685" w:type="dxa"/>
            <w:vMerge/>
          </w:tcPr>
          <w:p w14:paraId="64BB2360" w14:textId="77777777" w:rsidR="002768B1" w:rsidRPr="007B1214" w:rsidRDefault="002768B1" w:rsidP="009A7568"/>
        </w:tc>
      </w:tr>
      <w:tr w:rsidR="002768B1" w14:paraId="660F11F4" w14:textId="77777777" w:rsidTr="00F862D6">
        <w:tc>
          <w:tcPr>
            <w:tcW w:w="1020" w:type="dxa"/>
          </w:tcPr>
          <w:p w14:paraId="5DBD0E00" w14:textId="77777777" w:rsidR="002768B1" w:rsidRDefault="002768B1" w:rsidP="00AC19FC"/>
        </w:tc>
        <w:tc>
          <w:tcPr>
            <w:tcW w:w="2552" w:type="dxa"/>
          </w:tcPr>
          <w:p w14:paraId="38CF0D10" w14:textId="77777777" w:rsidR="002768B1" w:rsidRDefault="002768B1" w:rsidP="00AC19FC"/>
        </w:tc>
        <w:tc>
          <w:tcPr>
            <w:tcW w:w="823" w:type="dxa"/>
          </w:tcPr>
          <w:p w14:paraId="7A34EA56" w14:textId="77777777" w:rsidR="002768B1" w:rsidRDefault="002768B1" w:rsidP="009A7568"/>
        </w:tc>
        <w:tc>
          <w:tcPr>
            <w:tcW w:w="3685" w:type="dxa"/>
          </w:tcPr>
          <w:p w14:paraId="5B0EE90A" w14:textId="77777777" w:rsidR="002768B1" w:rsidRDefault="002768B1" w:rsidP="009A7568"/>
        </w:tc>
      </w:tr>
      <w:tr w:rsidR="009A7568" w14:paraId="69FF987A" w14:textId="77777777" w:rsidTr="00F862D6">
        <w:tc>
          <w:tcPr>
            <w:tcW w:w="1020" w:type="dxa"/>
          </w:tcPr>
          <w:p w14:paraId="6B309800" w14:textId="77777777" w:rsidR="009A7568" w:rsidRPr="006B44A3" w:rsidRDefault="009A7568" w:rsidP="009A7568">
            <w:r w:rsidRPr="006B44A3">
              <w:t>Datum</w:t>
            </w:r>
          </w:p>
        </w:tc>
        <w:tc>
          <w:tcPr>
            <w:tcW w:w="2552" w:type="dxa"/>
          </w:tcPr>
          <w:p w14:paraId="42443A73" w14:textId="77777777" w:rsidR="002768B1" w:rsidRDefault="003D0DF5" w:rsidP="009A7568">
            <w:bookmarkStart w:id="1" w:name="Datum"/>
            <w:r>
              <w:t>7</w:t>
            </w:r>
            <w:r w:rsidR="00293B1D" w:rsidRPr="00304B68">
              <w:t>.</w:t>
            </w:r>
            <w:r w:rsidR="00BB5742" w:rsidRPr="006B44A3">
              <w:t xml:space="preserve"> </w:t>
            </w:r>
            <w:r>
              <w:t>května</w:t>
            </w:r>
            <w:r w:rsidR="00BB5742" w:rsidRPr="006B44A3">
              <w:t xml:space="preserve"> 2021</w:t>
            </w:r>
            <w:r w:rsidR="009A7568">
              <w:t xml:space="preserve"> </w:t>
            </w:r>
            <w:bookmarkEnd w:id="1"/>
            <w:r w:rsidR="00D40696">
              <w:t xml:space="preserve"> </w:t>
            </w:r>
          </w:p>
          <w:p w14:paraId="4E8330C2" w14:textId="77777777" w:rsidR="002768B1" w:rsidRDefault="002768B1" w:rsidP="009A7568"/>
          <w:p w14:paraId="19F25A4C" w14:textId="77777777" w:rsidR="007E1271" w:rsidRDefault="007E1271" w:rsidP="009A7568"/>
          <w:p w14:paraId="017EC498" w14:textId="77777777" w:rsidR="00BD4453" w:rsidRDefault="00BD4453" w:rsidP="009A7568"/>
        </w:tc>
        <w:tc>
          <w:tcPr>
            <w:tcW w:w="823" w:type="dxa"/>
          </w:tcPr>
          <w:p w14:paraId="7748AA6C" w14:textId="77777777" w:rsidR="009A7568" w:rsidRDefault="009A7568" w:rsidP="009A7568"/>
        </w:tc>
        <w:tc>
          <w:tcPr>
            <w:tcW w:w="3685" w:type="dxa"/>
          </w:tcPr>
          <w:p w14:paraId="39BEDBB6" w14:textId="77777777" w:rsidR="009A7568" w:rsidRDefault="009A7568" w:rsidP="009A7568"/>
        </w:tc>
      </w:tr>
      <w:tr w:rsidR="00F64786" w14:paraId="0B3C71F8" w14:textId="77777777" w:rsidTr="0099426F">
        <w:trPr>
          <w:trHeight w:val="64"/>
        </w:trPr>
        <w:tc>
          <w:tcPr>
            <w:tcW w:w="1020" w:type="dxa"/>
          </w:tcPr>
          <w:p w14:paraId="0D89657A" w14:textId="77777777" w:rsidR="00F64786" w:rsidRDefault="00F64786" w:rsidP="0077673A"/>
        </w:tc>
        <w:tc>
          <w:tcPr>
            <w:tcW w:w="2552" w:type="dxa"/>
          </w:tcPr>
          <w:p w14:paraId="6B06B509" w14:textId="77777777" w:rsidR="00F64786" w:rsidRDefault="00F64786" w:rsidP="00F310F8"/>
        </w:tc>
        <w:tc>
          <w:tcPr>
            <w:tcW w:w="823" w:type="dxa"/>
          </w:tcPr>
          <w:p w14:paraId="7B5C118D" w14:textId="77777777" w:rsidR="00F64786" w:rsidRDefault="00F64786" w:rsidP="0077673A"/>
        </w:tc>
        <w:tc>
          <w:tcPr>
            <w:tcW w:w="3685" w:type="dxa"/>
          </w:tcPr>
          <w:p w14:paraId="161A5506" w14:textId="77777777" w:rsidR="00F64786" w:rsidRDefault="00F64786" w:rsidP="0077673A"/>
        </w:tc>
      </w:tr>
    </w:tbl>
    <w:p w14:paraId="28ECDFB5" w14:textId="77777777" w:rsidR="006A0D98" w:rsidRPr="008124FA" w:rsidRDefault="00314DFA" w:rsidP="006A0D98">
      <w:pPr>
        <w:rPr>
          <w:rFonts w:ascii="Verdana" w:hAnsi="Verdana"/>
          <w:b/>
          <w:bCs/>
          <w:sz w:val="20"/>
          <w:szCs w:val="20"/>
        </w:rPr>
      </w:pPr>
      <w:r w:rsidRPr="008124FA">
        <w:rPr>
          <w:rFonts w:asciiTheme="majorHAnsi" w:hAnsiTheme="majorHAnsi" w:cs="Arial"/>
          <w:b/>
          <w:sz w:val="20"/>
          <w:szCs w:val="20"/>
        </w:rPr>
        <w:t>Vyjádření k</w:t>
      </w:r>
      <w:r w:rsidR="00B352D9" w:rsidRPr="008124FA">
        <w:rPr>
          <w:rFonts w:asciiTheme="majorHAnsi" w:hAnsiTheme="majorHAnsi" w:cs="Arial"/>
          <w:b/>
          <w:sz w:val="20"/>
          <w:szCs w:val="20"/>
        </w:rPr>
        <w:t> </w:t>
      </w:r>
      <w:r w:rsidR="00F770A0" w:rsidRPr="008124FA">
        <w:rPr>
          <w:rFonts w:asciiTheme="majorHAnsi" w:hAnsiTheme="majorHAnsi" w:cs="Arial"/>
          <w:b/>
          <w:sz w:val="20"/>
          <w:szCs w:val="20"/>
        </w:rPr>
        <w:t>d</w:t>
      </w:r>
      <w:r w:rsidR="00906627" w:rsidRPr="008124FA">
        <w:rPr>
          <w:rFonts w:asciiTheme="majorHAnsi" w:hAnsiTheme="majorHAnsi" w:cs="Arial"/>
          <w:b/>
          <w:sz w:val="20"/>
          <w:szCs w:val="20"/>
        </w:rPr>
        <w:t xml:space="preserve">okumentaci stavby </w:t>
      </w:r>
      <w:r w:rsidR="00B352D9" w:rsidRPr="008124FA">
        <w:rPr>
          <w:rFonts w:asciiTheme="majorHAnsi" w:hAnsiTheme="majorHAnsi" w:cs="Arial"/>
          <w:b/>
          <w:sz w:val="20"/>
          <w:szCs w:val="20"/>
        </w:rPr>
        <w:t>„</w:t>
      </w:r>
      <w:r w:rsidR="003D0DF5" w:rsidRPr="003D0DF5">
        <w:rPr>
          <w:rFonts w:ascii="Verdana" w:hAnsi="Verdana"/>
          <w:b/>
          <w:bCs/>
          <w:sz w:val="20"/>
          <w:szCs w:val="20"/>
        </w:rPr>
        <w:t>Doplnění závor na přejezdu P3340 trati Lovosice - Česká Lípa</w:t>
      </w:r>
      <w:r w:rsidR="003D0DF5">
        <w:rPr>
          <w:rFonts w:ascii="Verdana" w:hAnsi="Verdana"/>
          <w:b/>
          <w:bCs/>
          <w:sz w:val="20"/>
          <w:szCs w:val="20"/>
          <w:lang w:val="en-US"/>
        </w:rPr>
        <w:t>”</w:t>
      </w:r>
      <w:r w:rsidR="008124FA" w:rsidRPr="008124FA">
        <w:rPr>
          <w:rFonts w:ascii="Verdana" w:hAnsi="Verdana"/>
          <w:b/>
          <w:bCs/>
          <w:sz w:val="20"/>
          <w:szCs w:val="20"/>
        </w:rPr>
        <w:t xml:space="preserve"> </w:t>
      </w:r>
      <w:r w:rsidR="00950D0F">
        <w:rPr>
          <w:rFonts w:ascii="Verdana" w:hAnsi="Verdana"/>
          <w:b/>
          <w:bCs/>
          <w:sz w:val="20"/>
          <w:szCs w:val="20"/>
        </w:rPr>
        <w:t>–</w:t>
      </w:r>
      <w:r w:rsidR="008124FA" w:rsidRPr="008124FA">
        <w:rPr>
          <w:rFonts w:ascii="Verdana" w:hAnsi="Verdana"/>
          <w:b/>
          <w:bCs/>
          <w:sz w:val="20"/>
          <w:szCs w:val="20"/>
        </w:rPr>
        <w:t xml:space="preserve"> DSP</w:t>
      </w:r>
      <w:r w:rsidR="003D0DF5">
        <w:rPr>
          <w:rFonts w:ascii="Verdana" w:hAnsi="Verdana"/>
          <w:b/>
          <w:bCs/>
          <w:sz w:val="20"/>
          <w:szCs w:val="20"/>
        </w:rPr>
        <w:t>, Litoměřice</w:t>
      </w:r>
      <w:r w:rsidR="00950D0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4EE777" w14:textId="77777777" w:rsidR="00F80088" w:rsidRDefault="00F80088" w:rsidP="00F80088">
      <w:pPr>
        <w:spacing w:after="0" w:line="276" w:lineRule="auto"/>
      </w:pPr>
    </w:p>
    <w:p w14:paraId="4812895C" w14:textId="77777777" w:rsidR="00F42D48" w:rsidRDefault="00F42D48" w:rsidP="00F80088">
      <w:pPr>
        <w:spacing w:after="0" w:line="276" w:lineRule="auto"/>
      </w:pPr>
      <w:r w:rsidRPr="00811F3D">
        <w:t xml:space="preserve">Po prostudování předložené dokumentace ve stupni Dokumentace pro stavební povolení </w:t>
      </w:r>
      <w:r w:rsidRPr="00811F3D">
        <w:br/>
        <w:t xml:space="preserve">na výše uvedenou stavbu Odbor bezpečnosti a krizového řízení </w:t>
      </w:r>
      <w:r>
        <w:t xml:space="preserve">vydává </w:t>
      </w:r>
      <w:r w:rsidRPr="0085576E">
        <w:rPr>
          <w:b/>
        </w:rPr>
        <w:t xml:space="preserve">souhlasné stanovisko </w:t>
      </w:r>
      <w:r w:rsidRPr="0085576E">
        <w:t>podmíněné zapracováním uvedených připomínek</w:t>
      </w:r>
      <w:r w:rsidRPr="00811F3D">
        <w:t>:</w:t>
      </w:r>
    </w:p>
    <w:p w14:paraId="0A2C730E" w14:textId="77777777" w:rsidR="00811B85" w:rsidRDefault="00811B85" w:rsidP="00F80088">
      <w:pPr>
        <w:spacing w:after="0" w:line="276" w:lineRule="auto"/>
      </w:pPr>
    </w:p>
    <w:p w14:paraId="66469163" w14:textId="77777777" w:rsidR="00F80088" w:rsidRDefault="00F80088" w:rsidP="00F80088">
      <w:pPr>
        <w:spacing w:after="0" w:line="276" w:lineRule="auto"/>
      </w:pPr>
    </w:p>
    <w:p w14:paraId="3C4470BC" w14:textId="77777777" w:rsidR="00304B68" w:rsidRDefault="00F42D48" w:rsidP="00F80088">
      <w:pPr>
        <w:tabs>
          <w:tab w:val="left" w:pos="284"/>
        </w:tabs>
        <w:spacing w:after="0" w:line="276" w:lineRule="auto"/>
        <w:rPr>
          <w:rFonts w:ascii="Verdana" w:hAnsi="Verdana" w:cs="Arial"/>
          <w:b/>
          <w:i/>
          <w:u w:val="single"/>
        </w:rPr>
      </w:pPr>
      <w:r w:rsidRPr="00547574">
        <w:rPr>
          <w:rFonts w:ascii="Verdana" w:hAnsi="Verdana" w:cs="Arial"/>
          <w:b/>
          <w:i/>
          <w:u w:val="single"/>
        </w:rPr>
        <w:t xml:space="preserve">Připomínky </w:t>
      </w:r>
      <w:r>
        <w:rPr>
          <w:rFonts w:ascii="Verdana" w:hAnsi="Verdana" w:cs="Arial"/>
          <w:b/>
          <w:i/>
          <w:u w:val="single"/>
        </w:rPr>
        <w:t>ostatní</w:t>
      </w:r>
      <w:r w:rsidRPr="00547574">
        <w:rPr>
          <w:rFonts w:ascii="Verdana" w:hAnsi="Verdana" w:cs="Arial"/>
          <w:b/>
          <w:i/>
          <w:u w:val="single"/>
        </w:rPr>
        <w:t>:</w:t>
      </w:r>
    </w:p>
    <w:p w14:paraId="28A5BA1C" w14:textId="77777777" w:rsidR="00811B85" w:rsidRPr="00811B85" w:rsidRDefault="00811B85" w:rsidP="00F80088">
      <w:pPr>
        <w:tabs>
          <w:tab w:val="left" w:pos="284"/>
        </w:tabs>
        <w:spacing w:after="0" w:line="276" w:lineRule="auto"/>
        <w:rPr>
          <w:bCs/>
          <w:sz w:val="8"/>
          <w:szCs w:val="8"/>
        </w:rPr>
      </w:pPr>
    </w:p>
    <w:p w14:paraId="78E18787" w14:textId="77777777" w:rsidR="00F42D48" w:rsidRDefault="00F42D48" w:rsidP="00F80088">
      <w:pPr>
        <w:tabs>
          <w:tab w:val="left" w:pos="284"/>
        </w:tabs>
        <w:spacing w:after="0" w:line="276" w:lineRule="auto"/>
        <w:rPr>
          <w:bCs/>
        </w:rPr>
      </w:pPr>
      <w:r w:rsidRPr="00E133A7">
        <w:rPr>
          <w:bCs/>
        </w:rPr>
        <w:t xml:space="preserve">V předložené projektové dokumentaci (dále i „PD“) požadujeme vhodným způsobem zapracovat odkaz /např. formou dodatku k PD/ na nový předpis SŽ R14 Řád zabezpečení požární ochrany státní organizace Správa železnic s účinnosti od 9. prosince 2020. </w:t>
      </w:r>
    </w:p>
    <w:p w14:paraId="7F19518E" w14:textId="77777777" w:rsidR="00903E0C" w:rsidRPr="00F80088" w:rsidRDefault="00903E0C" w:rsidP="00F80088">
      <w:pPr>
        <w:tabs>
          <w:tab w:val="left" w:pos="284"/>
        </w:tabs>
        <w:spacing w:after="0" w:line="276" w:lineRule="auto"/>
        <w:rPr>
          <w:bCs/>
          <w:sz w:val="8"/>
          <w:szCs w:val="8"/>
        </w:rPr>
      </w:pPr>
    </w:p>
    <w:p w14:paraId="095ABD2F" w14:textId="77777777" w:rsidR="00F42D48" w:rsidRDefault="00F42D48" w:rsidP="00F8008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Arial"/>
        </w:rPr>
      </w:pPr>
      <w:r w:rsidRPr="00F42D48">
        <w:rPr>
          <w:rFonts w:asciiTheme="majorHAnsi" w:hAnsiTheme="majorHAnsi"/>
          <w:bCs/>
        </w:rPr>
        <w:t xml:space="preserve">Při provádění řezání - dělení materiálu, při jeho svařování </w:t>
      </w:r>
      <w:r w:rsidRPr="00F42D48">
        <w:rPr>
          <w:rFonts w:asciiTheme="majorHAnsi" w:hAnsiTheme="majorHAnsi" w:cs="Arial"/>
        </w:rPr>
        <w:t>č</w:t>
      </w:r>
      <w:r w:rsidRPr="00F42D48">
        <w:rPr>
          <w:rFonts w:asciiTheme="majorHAnsi" w:hAnsiTheme="majorHAnsi" w:cs="Helvetica"/>
        </w:rPr>
        <w:t>i při pracích s využitím otev</w:t>
      </w:r>
      <w:r w:rsidRPr="00F42D48">
        <w:rPr>
          <w:rFonts w:asciiTheme="majorHAnsi" w:hAnsiTheme="majorHAnsi" w:cs="Arial"/>
        </w:rPr>
        <w:t>ř</w:t>
      </w:r>
      <w:r w:rsidRPr="00F42D48">
        <w:rPr>
          <w:rFonts w:asciiTheme="majorHAnsi" w:hAnsiTheme="majorHAnsi" w:cs="Helvetica"/>
        </w:rPr>
        <w:t>eného ohn</w:t>
      </w:r>
      <w:r w:rsidRPr="00F42D48">
        <w:rPr>
          <w:rFonts w:asciiTheme="majorHAnsi" w:hAnsiTheme="majorHAnsi" w:cs="Arial"/>
        </w:rPr>
        <w:t>ě</w:t>
      </w:r>
      <w:r w:rsidRPr="00F42D48">
        <w:rPr>
          <w:rFonts w:asciiTheme="majorHAnsi" w:hAnsiTheme="majorHAnsi"/>
          <w:bCs/>
        </w:rPr>
        <w:t xml:space="preserve"> musí být dodrženy podmínky </w:t>
      </w:r>
      <w:r w:rsidRPr="00F42D48">
        <w:rPr>
          <w:rFonts w:asciiTheme="majorHAnsi" w:hAnsiTheme="majorHAnsi"/>
        </w:rPr>
        <w:t xml:space="preserve">R14 - Řád zabezpečení požární ochrany státní organizace Správa železnic. </w:t>
      </w:r>
      <w:r w:rsidRPr="00F42D48">
        <w:rPr>
          <w:rFonts w:asciiTheme="majorHAnsi" w:hAnsiTheme="majorHAnsi" w:cs="Arial"/>
        </w:rPr>
        <w:t xml:space="preserve">Zhotovitel stavby zajistí, že po dobu výstavby nebude zvýšeno nebezpečí požáru a budou dodržována hygienická a </w:t>
      </w:r>
      <w:r>
        <w:rPr>
          <w:rFonts w:asciiTheme="majorHAnsi" w:hAnsiTheme="majorHAnsi" w:cs="Arial"/>
        </w:rPr>
        <w:t>stanovená bezpečnostní opatření vyplývající z tohoto Řádu.</w:t>
      </w:r>
    </w:p>
    <w:p w14:paraId="79186CA4" w14:textId="77777777" w:rsidR="00F80088" w:rsidRPr="00F80088" w:rsidRDefault="00F80088" w:rsidP="00F80088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="Arial"/>
          <w:sz w:val="8"/>
          <w:szCs w:val="8"/>
        </w:rPr>
      </w:pPr>
    </w:p>
    <w:p w14:paraId="390CD51A" w14:textId="77777777" w:rsidR="00F80088" w:rsidRPr="00903E0C" w:rsidRDefault="00F80088" w:rsidP="00F80088">
      <w:pPr>
        <w:pStyle w:val="Default"/>
        <w:spacing w:line="276" w:lineRule="auto"/>
        <w:rPr>
          <w:rFonts w:asciiTheme="majorHAnsi" w:hAnsiTheme="majorHAnsi"/>
          <w:b/>
          <w:sz w:val="18"/>
          <w:szCs w:val="18"/>
        </w:rPr>
      </w:pPr>
      <w:r w:rsidRPr="00903E0C">
        <w:rPr>
          <w:rFonts w:asciiTheme="majorHAnsi" w:hAnsiTheme="majorHAnsi"/>
          <w:sz w:val="18"/>
          <w:szCs w:val="18"/>
        </w:rPr>
        <w:t xml:space="preserve">V části dokumentace B. Souhrnná technická zpráva, </w:t>
      </w:r>
      <w:r w:rsidRPr="00D5425C">
        <w:rPr>
          <w:rFonts w:asciiTheme="majorHAnsi" w:hAnsiTheme="majorHAnsi"/>
          <w:sz w:val="18"/>
          <w:szCs w:val="18"/>
        </w:rPr>
        <w:t>čl. B.2.8 Zásady požárně bezpečnostního řešení stavby, je ve třetím odstav</w:t>
      </w:r>
      <w:r w:rsidRPr="00903E0C">
        <w:rPr>
          <w:rFonts w:asciiTheme="majorHAnsi" w:hAnsiTheme="majorHAnsi"/>
          <w:sz w:val="18"/>
          <w:szCs w:val="18"/>
        </w:rPr>
        <w:t xml:space="preserve">ci uvedena problematika, která nesouvisí s požárně bezpečnostním řešením stavby. Celý odstavec požadujeme vložit do jiné vhodné části, např. </w:t>
      </w:r>
      <w:r w:rsidR="00D5199F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 xml:space="preserve">do </w:t>
      </w:r>
      <w:r w:rsidRPr="00903E0C">
        <w:rPr>
          <w:rFonts w:asciiTheme="majorHAnsi" w:hAnsiTheme="majorHAnsi"/>
          <w:sz w:val="18"/>
          <w:szCs w:val="18"/>
        </w:rPr>
        <w:t xml:space="preserve">čl. B. 6 </w:t>
      </w:r>
      <w:r w:rsidRPr="00903E0C">
        <w:rPr>
          <w:rFonts w:asciiTheme="majorHAnsi" w:hAnsiTheme="majorHAnsi"/>
          <w:bCs/>
          <w:sz w:val="18"/>
          <w:szCs w:val="18"/>
        </w:rPr>
        <w:t>Popis vlivů stavby na životní prostředí a jeho ochrana</w:t>
      </w:r>
      <w:r w:rsidRPr="00903E0C">
        <w:rPr>
          <w:rFonts w:asciiTheme="majorHAnsi" w:hAnsiTheme="majorHAnsi"/>
          <w:b/>
          <w:bCs/>
          <w:sz w:val="18"/>
          <w:szCs w:val="18"/>
        </w:rPr>
        <w:t xml:space="preserve"> </w:t>
      </w:r>
    </w:p>
    <w:p w14:paraId="3C58144C" w14:textId="77777777" w:rsidR="00F80088" w:rsidRPr="00903E0C" w:rsidRDefault="00F80088" w:rsidP="00F80088">
      <w:pPr>
        <w:pStyle w:val="Bezmezer"/>
        <w:spacing w:line="276" w:lineRule="auto"/>
      </w:pPr>
      <w:r>
        <w:t xml:space="preserve"> </w:t>
      </w:r>
    </w:p>
    <w:p w14:paraId="1A0F76E3" w14:textId="77777777" w:rsidR="00C02875" w:rsidRPr="00E133A7" w:rsidRDefault="00C02875" w:rsidP="00F80088">
      <w:pPr>
        <w:tabs>
          <w:tab w:val="left" w:pos="284"/>
        </w:tabs>
        <w:spacing w:after="0" w:line="276" w:lineRule="auto"/>
        <w:rPr>
          <w:rFonts w:ascii="Verdana" w:hAnsi="Verdana" w:cs="Arial"/>
          <w:b/>
          <w:i/>
          <w:u w:val="single"/>
        </w:rPr>
      </w:pPr>
      <w:r w:rsidRPr="00E133A7">
        <w:rPr>
          <w:rFonts w:ascii="Verdana" w:hAnsi="Verdana" w:cs="Arial"/>
          <w:b/>
          <w:i/>
          <w:u w:val="single"/>
        </w:rPr>
        <w:t>Připomínky zásadní:</w:t>
      </w:r>
    </w:p>
    <w:p w14:paraId="5E509CAF" w14:textId="77777777" w:rsidR="00811B85" w:rsidRPr="00811B85" w:rsidRDefault="00811B85" w:rsidP="00F80088">
      <w:pPr>
        <w:spacing w:after="0" w:line="276" w:lineRule="auto"/>
        <w:rPr>
          <w:noProof/>
          <w:sz w:val="8"/>
          <w:szCs w:val="8"/>
        </w:rPr>
      </w:pPr>
    </w:p>
    <w:p w14:paraId="5597C495" w14:textId="77777777" w:rsidR="00C02875" w:rsidRDefault="00903E0C" w:rsidP="00F80088">
      <w:pPr>
        <w:pStyle w:val="Odstavecseseznamem"/>
        <w:numPr>
          <w:ilvl w:val="0"/>
          <w:numId w:val="11"/>
        </w:numPr>
        <w:spacing w:after="0" w:line="276" w:lineRule="auto"/>
        <w:ind w:left="284" w:hanging="284"/>
        <w:rPr>
          <w:noProof/>
        </w:rPr>
      </w:pPr>
      <w:r>
        <w:rPr>
          <w:noProof/>
        </w:rPr>
        <w:t xml:space="preserve">V části dokumentace B </w:t>
      </w:r>
      <w:r w:rsidR="00D3219C">
        <w:rPr>
          <w:noProof/>
        </w:rPr>
        <w:t>–</w:t>
      </w:r>
      <w:r>
        <w:rPr>
          <w:noProof/>
        </w:rPr>
        <w:t xml:space="preserve"> Souhr</w:t>
      </w:r>
      <w:r w:rsidR="00D3219C">
        <w:rPr>
          <w:noProof/>
        </w:rPr>
        <w:t xml:space="preserve">nná technická zpáva, </w:t>
      </w:r>
      <w:r w:rsidR="00D3219C" w:rsidRPr="00D5425C">
        <w:rPr>
          <w:noProof/>
        </w:rPr>
        <w:t xml:space="preserve">čl. </w:t>
      </w:r>
      <w:r w:rsidR="00C02875" w:rsidRPr="00D5425C">
        <w:rPr>
          <w:noProof/>
        </w:rPr>
        <w:t>B.2.8 Zásady požárně bezpečnostního řešení</w:t>
      </w:r>
      <w:r w:rsidR="00D3219C" w:rsidRPr="00D5425C">
        <w:rPr>
          <w:noProof/>
        </w:rPr>
        <w:t xml:space="preserve">, </w:t>
      </w:r>
      <w:r w:rsidR="00D3219C" w:rsidRPr="00D3219C">
        <w:rPr>
          <w:noProof/>
        </w:rPr>
        <w:t>bod 4. Chování při vnějším požáru</w:t>
      </w:r>
      <w:r w:rsidR="00D3219C">
        <w:rPr>
          <w:noProof/>
        </w:rPr>
        <w:t>, druhá odrážka – stávající text</w:t>
      </w:r>
      <w:r w:rsidR="00C02875" w:rsidRPr="00BA2715">
        <w:rPr>
          <w:noProof/>
        </w:rPr>
        <w:t xml:space="preserve"> </w:t>
      </w:r>
      <w:r w:rsidR="00D3219C">
        <w:rPr>
          <w:noProof/>
        </w:rPr>
        <w:t xml:space="preserve">provozního opatření </w:t>
      </w:r>
      <w:r w:rsidR="00D5425C">
        <w:rPr>
          <w:noProof/>
        </w:rPr>
        <w:t xml:space="preserve">požadujeme </w:t>
      </w:r>
      <w:r w:rsidR="00D3219C">
        <w:rPr>
          <w:noProof/>
        </w:rPr>
        <w:t xml:space="preserve">nahradit vhodnějším </w:t>
      </w:r>
      <w:r w:rsidR="00F80088">
        <w:rPr>
          <w:noProof/>
        </w:rPr>
        <w:t xml:space="preserve">/ </w:t>
      </w:r>
      <w:r w:rsidR="00D5425C">
        <w:rPr>
          <w:noProof/>
        </w:rPr>
        <w:t>účinnějším</w:t>
      </w:r>
      <w:r w:rsidR="00F80088">
        <w:rPr>
          <w:noProof/>
        </w:rPr>
        <w:t xml:space="preserve"> </w:t>
      </w:r>
      <w:r w:rsidR="00D3219C">
        <w:rPr>
          <w:noProof/>
        </w:rPr>
        <w:t>stavebně-technickým řešením</w:t>
      </w:r>
      <w:r w:rsidR="00D5425C">
        <w:rPr>
          <w:noProof/>
        </w:rPr>
        <w:t xml:space="preserve"> s textem</w:t>
      </w:r>
      <w:r w:rsidR="00D3219C">
        <w:rPr>
          <w:noProof/>
        </w:rPr>
        <w:t xml:space="preserve"> </w:t>
      </w:r>
      <w:r w:rsidR="00D5425C">
        <w:rPr>
          <w:noProof/>
        </w:rPr>
        <w:t xml:space="preserve">např.: </w:t>
      </w:r>
    </w:p>
    <w:p w14:paraId="3A5D6E42" w14:textId="77777777" w:rsidR="00D3219C" w:rsidRPr="00D3219C" w:rsidRDefault="00D3219C" w:rsidP="00F80088">
      <w:pPr>
        <w:spacing w:after="0" w:line="276" w:lineRule="auto"/>
        <w:rPr>
          <w:noProof/>
          <w:sz w:val="8"/>
          <w:szCs w:val="8"/>
        </w:rPr>
      </w:pPr>
    </w:p>
    <w:p w14:paraId="2D5BA38F" w14:textId="77777777" w:rsidR="00D3219C" w:rsidRPr="00D5425C" w:rsidRDefault="00D5425C" w:rsidP="00F80088">
      <w:pPr>
        <w:autoSpaceDE w:val="0"/>
        <w:autoSpaceDN w:val="0"/>
        <w:adjustRightInd w:val="0"/>
        <w:spacing w:after="0" w:line="276" w:lineRule="auto"/>
        <w:ind w:left="284"/>
        <w:rPr>
          <w:rFonts w:asciiTheme="majorHAnsi" w:hAnsiTheme="majorHAnsi" w:cs="TimesNewRomanPSMT"/>
          <w:i/>
        </w:rPr>
      </w:pPr>
      <w:r w:rsidRPr="00D5425C">
        <w:rPr>
          <w:rFonts w:asciiTheme="majorHAnsi" w:hAnsiTheme="majorHAnsi" w:cs="TimesNewRomanPSMT"/>
          <w:i/>
        </w:rPr>
        <w:t>„</w:t>
      </w:r>
      <w:r w:rsidR="00D3219C" w:rsidRPr="00D5425C">
        <w:rPr>
          <w:rFonts w:asciiTheme="majorHAnsi" w:hAnsiTheme="majorHAnsi" w:cs="TimesNewRomanPSMT"/>
          <w:i/>
        </w:rPr>
        <w:t>Okolo technologického domku bude provedena vhodná terénní úprava šíře 1</w:t>
      </w:r>
      <w:r w:rsidR="00D5199F">
        <w:rPr>
          <w:rFonts w:asciiTheme="majorHAnsi" w:hAnsiTheme="majorHAnsi" w:cs="TimesNewRomanPSMT"/>
          <w:i/>
        </w:rPr>
        <w:t xml:space="preserve"> </w:t>
      </w:r>
      <w:r w:rsidR="00D3219C" w:rsidRPr="00D5425C">
        <w:rPr>
          <w:rFonts w:asciiTheme="majorHAnsi" w:hAnsiTheme="majorHAnsi" w:cs="TimesNewRomanPSMT"/>
          <w:i/>
        </w:rPr>
        <w:t>m (např. betonová dlažba a štěrk uložený na fólii či textilii) z důvodu prorůstání vegetace a tvorby suchých stébelnatých / hořlavých látek.</w:t>
      </w:r>
      <w:r w:rsidRPr="00D5425C">
        <w:rPr>
          <w:rFonts w:asciiTheme="majorHAnsi" w:hAnsiTheme="majorHAnsi" w:cs="TimesNewRomanPSMT"/>
          <w:i/>
        </w:rPr>
        <w:t>“</w:t>
      </w:r>
      <w:r w:rsidR="00D3219C" w:rsidRPr="00D5425C">
        <w:rPr>
          <w:rFonts w:asciiTheme="majorHAnsi" w:hAnsiTheme="majorHAnsi" w:cs="TimesNewRomanPSMT"/>
          <w:i/>
        </w:rPr>
        <w:t xml:space="preserve"> </w:t>
      </w:r>
    </w:p>
    <w:p w14:paraId="2F9E66AA" w14:textId="77777777" w:rsidR="00D3219C" w:rsidRDefault="00D3219C" w:rsidP="00F80088">
      <w:pPr>
        <w:spacing w:after="0" w:line="276" w:lineRule="auto"/>
        <w:rPr>
          <w:noProof/>
        </w:rPr>
      </w:pPr>
    </w:p>
    <w:p w14:paraId="6AD546B2" w14:textId="77777777" w:rsidR="00F80088" w:rsidRDefault="00F80088" w:rsidP="00F80088">
      <w:pPr>
        <w:spacing w:after="0" w:line="276" w:lineRule="auto"/>
        <w:rPr>
          <w:noProof/>
        </w:rPr>
      </w:pPr>
    </w:p>
    <w:p w14:paraId="13060AAF" w14:textId="77777777" w:rsidR="00F80088" w:rsidRDefault="00F80088" w:rsidP="00F80088">
      <w:pPr>
        <w:spacing w:after="0" w:line="276" w:lineRule="auto"/>
        <w:rPr>
          <w:noProof/>
        </w:rPr>
      </w:pPr>
    </w:p>
    <w:p w14:paraId="69D4A454" w14:textId="77777777" w:rsidR="00F80088" w:rsidRDefault="00F80088" w:rsidP="00F80088">
      <w:pPr>
        <w:spacing w:after="0" w:line="276" w:lineRule="auto"/>
        <w:rPr>
          <w:noProof/>
        </w:rPr>
      </w:pPr>
    </w:p>
    <w:p w14:paraId="1DB112AB" w14:textId="77777777" w:rsidR="00F80088" w:rsidRDefault="00F80088" w:rsidP="00F80088">
      <w:pPr>
        <w:spacing w:after="0" w:line="276" w:lineRule="auto"/>
        <w:rPr>
          <w:noProof/>
        </w:rPr>
      </w:pPr>
    </w:p>
    <w:p w14:paraId="2D25F008" w14:textId="77777777" w:rsidR="00F80088" w:rsidRPr="00D5425C" w:rsidRDefault="00F80088" w:rsidP="00F8008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rPr>
          <w:noProof/>
        </w:rPr>
      </w:pPr>
      <w:r w:rsidRPr="00F80088">
        <w:rPr>
          <w:noProof/>
        </w:rPr>
        <w:lastRenderedPageBreak/>
        <w:t xml:space="preserve">Dále požadujeme ve vhodné části PD </w:t>
      </w:r>
      <w:r w:rsidRPr="00D5425C">
        <w:rPr>
          <w:noProof/>
        </w:rPr>
        <w:t>(např. v čl. B.2.8 Zásady požárně bezpečnostního řešení) upravit podmínky pro provozování např. takto:</w:t>
      </w:r>
    </w:p>
    <w:p w14:paraId="23762871" w14:textId="77777777" w:rsidR="00F80088" w:rsidRPr="0099426F" w:rsidRDefault="00F80088" w:rsidP="00F80088">
      <w:pPr>
        <w:autoSpaceDE w:val="0"/>
        <w:autoSpaceDN w:val="0"/>
        <w:adjustRightInd w:val="0"/>
        <w:spacing w:after="0" w:line="276" w:lineRule="auto"/>
        <w:ind w:left="284" w:hanging="284"/>
        <w:rPr>
          <w:noProof/>
          <w:sz w:val="8"/>
          <w:szCs w:val="8"/>
        </w:rPr>
      </w:pPr>
    </w:p>
    <w:p w14:paraId="06FA401C" w14:textId="77777777" w:rsidR="00F80088" w:rsidRPr="00D5425C" w:rsidRDefault="00D5425C" w:rsidP="00D5425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 w:hanging="283"/>
        <w:rPr>
          <w:rFonts w:asciiTheme="majorHAnsi" w:hAnsiTheme="majorHAnsi" w:cs="TimesNewRomanPSMT"/>
          <w:i/>
        </w:rPr>
      </w:pPr>
      <w:r w:rsidRPr="00D5425C">
        <w:rPr>
          <w:rFonts w:ascii="Verdana" w:hAnsi="Verdana"/>
          <w:i/>
          <w:noProof/>
        </w:rPr>
        <w:t>„</w:t>
      </w:r>
      <w:r w:rsidR="00F80088" w:rsidRPr="00D5425C">
        <w:rPr>
          <w:rFonts w:ascii="Verdana" w:hAnsi="Verdana"/>
          <w:i/>
          <w:noProof/>
        </w:rPr>
        <w:t>Při jakémkoliv oprávněném vstupu do objektu musí mít obsluha s sebou v automobilu       1 ks PHP sněhový (CO</w:t>
      </w:r>
      <w:r w:rsidR="00F80088" w:rsidRPr="00D5425C">
        <w:rPr>
          <w:rFonts w:ascii="Verdana" w:hAnsi="Verdana"/>
          <w:i/>
          <w:noProof/>
          <w:vertAlign w:val="subscript"/>
        </w:rPr>
        <w:t>2</w:t>
      </w:r>
      <w:r w:rsidR="00F80088" w:rsidRPr="00D5425C">
        <w:rPr>
          <w:rFonts w:ascii="Verdana" w:hAnsi="Verdana"/>
          <w:i/>
          <w:noProof/>
        </w:rPr>
        <w:t xml:space="preserve">) nebo plynový s čistým hasivem s hasící schopností min. 89 B,  </w:t>
      </w:r>
      <w:r w:rsidRPr="00D5425C">
        <w:rPr>
          <w:rFonts w:ascii="Verdana" w:hAnsi="Verdana"/>
          <w:i/>
          <w:noProof/>
        </w:rPr>
        <w:t>popř.</w:t>
      </w:r>
      <w:r w:rsidR="00F80088" w:rsidRPr="00D5425C">
        <w:rPr>
          <w:rFonts w:ascii="Verdana" w:hAnsi="Verdana"/>
          <w:i/>
          <w:noProof/>
        </w:rPr>
        <w:t xml:space="preserve"> práškový s hasící schopností min. 34 A.</w:t>
      </w:r>
      <w:r>
        <w:rPr>
          <w:rFonts w:ascii="Verdana" w:hAnsi="Verdana"/>
          <w:i/>
          <w:noProof/>
        </w:rPr>
        <w:t>“</w:t>
      </w:r>
      <w:r w:rsidR="00F80088" w:rsidRPr="00D5425C">
        <w:rPr>
          <w:rFonts w:asciiTheme="majorHAnsi" w:hAnsiTheme="majorHAnsi" w:cs="Arial"/>
          <w:i/>
        </w:rPr>
        <w:t xml:space="preserve"> </w:t>
      </w:r>
    </w:p>
    <w:p w14:paraId="497A2978" w14:textId="77777777" w:rsidR="00F80088" w:rsidRPr="00CE7DFC" w:rsidRDefault="00D5425C" w:rsidP="00F80088">
      <w:pPr>
        <w:pStyle w:val="Odstavecseseznamem"/>
        <w:numPr>
          <w:ilvl w:val="0"/>
          <w:numId w:val="8"/>
        </w:numPr>
        <w:spacing w:after="0" w:line="276" w:lineRule="auto"/>
        <w:ind w:left="567" w:hanging="283"/>
        <w:rPr>
          <w:rFonts w:ascii="Verdana" w:eastAsia="Verdana" w:hAnsi="Verdana" w:cs="Times New Roman"/>
          <w:i/>
          <w:noProof/>
        </w:rPr>
      </w:pPr>
      <w:r>
        <w:rPr>
          <w:rFonts w:ascii="Verdana" w:hAnsi="Verdana"/>
          <w:i/>
        </w:rPr>
        <w:t>„</w:t>
      </w:r>
      <w:r w:rsidR="00F80088" w:rsidRPr="00CE7DFC">
        <w:rPr>
          <w:rFonts w:ascii="Verdana" w:hAnsi="Verdana"/>
          <w:i/>
        </w:rPr>
        <w:t xml:space="preserve">Zhotovitel stavby odpovídá za předání úplné dokumentace výrobce k instalovaným topným elektrickým zařízením vztahující se k požární bezpečnosti výrobku, která bude zařazena do dokumentace PO správce </w:t>
      </w:r>
      <w:r w:rsidR="00F80088">
        <w:rPr>
          <w:rFonts w:ascii="Verdana" w:hAnsi="Verdana"/>
          <w:i/>
        </w:rPr>
        <w:t>zařízení</w:t>
      </w:r>
      <w:r w:rsidR="00F80088" w:rsidRPr="00CE7DFC">
        <w:rPr>
          <w:rFonts w:ascii="Verdana" w:hAnsi="Verdana"/>
          <w:i/>
        </w:rPr>
        <w:t>.</w:t>
      </w:r>
      <w:r w:rsidR="00F80088" w:rsidRPr="00CE7DFC">
        <w:rPr>
          <w:rFonts w:ascii="Verdana" w:eastAsia="Verdana" w:hAnsi="Verdana" w:cs="Times New Roman"/>
          <w:i/>
          <w:noProof/>
        </w:rPr>
        <w:t>“</w:t>
      </w:r>
    </w:p>
    <w:p w14:paraId="6E95BC61" w14:textId="77777777" w:rsidR="00D3219C" w:rsidRDefault="00D3219C" w:rsidP="00811B85">
      <w:pPr>
        <w:spacing w:after="0"/>
        <w:rPr>
          <w:noProof/>
        </w:rPr>
      </w:pPr>
    </w:p>
    <w:p w14:paraId="0168C2A3" w14:textId="77777777" w:rsidR="00D3219C" w:rsidRDefault="00D3219C" w:rsidP="00811B85">
      <w:pPr>
        <w:spacing w:after="0"/>
        <w:rPr>
          <w:noProof/>
        </w:rPr>
      </w:pPr>
    </w:p>
    <w:p w14:paraId="2AFFA22F" w14:textId="77777777" w:rsidR="00D3219C" w:rsidRPr="00BA2715" w:rsidRDefault="00D3219C" w:rsidP="00811B85">
      <w:pPr>
        <w:spacing w:after="0"/>
        <w:rPr>
          <w:noProof/>
        </w:rPr>
      </w:pPr>
    </w:p>
    <w:p w14:paraId="2BFDBD0B" w14:textId="77777777" w:rsidR="00407ACB" w:rsidRDefault="00407ACB" w:rsidP="008124FA">
      <w:pPr>
        <w:tabs>
          <w:tab w:val="left" w:pos="0"/>
        </w:tabs>
        <w:spacing w:after="0" w:line="276" w:lineRule="auto"/>
        <w:rPr>
          <w:rFonts w:ascii="Verdana" w:hAnsi="Verdana" w:cs="Arial"/>
          <w:sz w:val="8"/>
          <w:szCs w:val="8"/>
        </w:rPr>
      </w:pPr>
    </w:p>
    <w:p w14:paraId="404A176A" w14:textId="77777777" w:rsidR="00482B1F" w:rsidRDefault="00482B1F" w:rsidP="00B45E9E">
      <w:pPr>
        <w:pStyle w:val="Bezmezer"/>
      </w:pPr>
    </w:p>
    <w:p w14:paraId="7571197B" w14:textId="77777777" w:rsidR="00903E0C" w:rsidRDefault="00903E0C" w:rsidP="00B45E9E">
      <w:pPr>
        <w:pStyle w:val="Bezmezer"/>
      </w:pPr>
    </w:p>
    <w:p w14:paraId="0EEB6F49" w14:textId="77777777" w:rsidR="00903E0C" w:rsidRDefault="00903E0C" w:rsidP="00B45E9E">
      <w:pPr>
        <w:pStyle w:val="Bezmezer"/>
      </w:pPr>
    </w:p>
    <w:p w14:paraId="7918F0B3" w14:textId="77777777" w:rsidR="008B214B" w:rsidRDefault="00141954" w:rsidP="00141954">
      <w:pPr>
        <w:spacing w:after="0"/>
        <w:rPr>
          <w:rFonts w:ascii="Verdana" w:hAnsi="Verdana" w:cs="Arial"/>
        </w:rPr>
      </w:pPr>
      <w:r w:rsidRPr="005D23EF">
        <w:rPr>
          <w:rFonts w:ascii="Verdana" w:hAnsi="Verdana" w:cs="Arial"/>
        </w:rPr>
        <w:t>Ing. Mgr. Vladimír Abraham</w:t>
      </w:r>
      <w:r w:rsidR="000F3604">
        <w:rPr>
          <w:rFonts w:ascii="Verdana" w:hAnsi="Verdana" w:cs="Arial"/>
        </w:rPr>
        <w:t xml:space="preserve">, </w:t>
      </w:r>
      <w:proofErr w:type="gramStart"/>
      <w:r w:rsidR="000F3604">
        <w:rPr>
          <w:rFonts w:ascii="Verdana" w:hAnsi="Verdana" w:cs="Arial"/>
        </w:rPr>
        <w:t>MBA</w:t>
      </w:r>
      <w:r w:rsidR="002045BD">
        <w:rPr>
          <w:rFonts w:ascii="Verdana" w:hAnsi="Verdana" w:cs="Arial"/>
        </w:rPr>
        <w:t xml:space="preserve">  </w:t>
      </w:r>
      <w:r w:rsidR="00B13579">
        <w:rPr>
          <w:rFonts w:ascii="Verdana" w:hAnsi="Verdana" w:cs="Arial"/>
        </w:rPr>
        <w:t>v.r.</w:t>
      </w:r>
      <w:proofErr w:type="gramEnd"/>
    </w:p>
    <w:p w14:paraId="4CD6F12C" w14:textId="77777777" w:rsidR="002768B1" w:rsidRDefault="00141954" w:rsidP="00141954">
      <w:pPr>
        <w:spacing w:after="0"/>
        <w:rPr>
          <w:rFonts w:ascii="Verdana" w:hAnsi="Verdana" w:cs="Arial"/>
        </w:rPr>
      </w:pPr>
      <w:r w:rsidRPr="005D23EF">
        <w:rPr>
          <w:rFonts w:ascii="Verdana" w:hAnsi="Verdana" w:cs="Arial"/>
        </w:rPr>
        <w:t xml:space="preserve">ředitel odboru bezpečnosti a krizového řízení    </w:t>
      </w:r>
    </w:p>
    <w:p w14:paraId="6CEEFF6C" w14:textId="77777777" w:rsidR="002C2B4F" w:rsidRPr="00950D0F" w:rsidRDefault="002C2B4F" w:rsidP="00141954">
      <w:pPr>
        <w:spacing w:after="0"/>
        <w:rPr>
          <w:rFonts w:ascii="Verdana" w:hAnsi="Verdana" w:cs="Arial"/>
          <w:sz w:val="8"/>
          <w:szCs w:val="8"/>
        </w:rPr>
      </w:pPr>
    </w:p>
    <w:p w14:paraId="27C9B54B" w14:textId="77777777" w:rsidR="002C2B4F" w:rsidRDefault="002C2B4F" w:rsidP="00141954">
      <w:pPr>
        <w:spacing w:after="0"/>
      </w:pPr>
      <w:r>
        <w:rPr>
          <w:rFonts w:ascii="Verdana" w:hAnsi="Verdana" w:cs="Arial"/>
        </w:rPr>
        <w:t>za správnost: Knížek</w:t>
      </w:r>
    </w:p>
    <w:sectPr w:rsidR="002C2B4F" w:rsidSect="0099426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13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E4E5" w14:textId="77777777" w:rsidR="00D16588" w:rsidRDefault="00D16588" w:rsidP="00962258">
      <w:pPr>
        <w:spacing w:after="0" w:line="240" w:lineRule="auto"/>
      </w:pPr>
      <w:r>
        <w:separator/>
      </w:r>
    </w:p>
  </w:endnote>
  <w:endnote w:type="continuationSeparator" w:id="0">
    <w:p w14:paraId="1C67ADFF" w14:textId="77777777" w:rsidR="00D16588" w:rsidRDefault="00D165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0C58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3EA4A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15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15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EBC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C35A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78D83C" w14:textId="77777777" w:rsidR="00F1715C" w:rsidRDefault="00F1715C" w:rsidP="00D831A3">
          <w:pPr>
            <w:pStyle w:val="Zpat"/>
          </w:pPr>
        </w:p>
      </w:tc>
    </w:tr>
  </w:tbl>
  <w:p w14:paraId="40A842C1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0B500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D43F7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15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15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93D25C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2F9DF4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F66D3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6C7F3ED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FE59FFD" w14:textId="77777777" w:rsidR="00F1715C" w:rsidRDefault="00F1715C" w:rsidP="007B1214">
          <w:pPr>
            <w:pStyle w:val="Zpat"/>
          </w:pPr>
          <w:r>
            <w:t>www.s</w:t>
          </w:r>
          <w:r w:rsidR="007B1214">
            <w:t>pravazeleznic</w:t>
          </w:r>
          <w:r>
            <w:t>.cz</w:t>
          </w:r>
        </w:p>
      </w:tc>
      <w:tc>
        <w:tcPr>
          <w:tcW w:w="2921" w:type="dxa"/>
        </w:tcPr>
        <w:p w14:paraId="2737A566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CD0F08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6A846E8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4AD8A75E" w14:textId="77777777" w:rsidR="00F1715C" w:rsidRPr="00B8518B" w:rsidRDefault="00F1715C" w:rsidP="00460660">
    <w:pPr>
      <w:pStyle w:val="Zpat"/>
      <w:rPr>
        <w:sz w:val="2"/>
        <w:szCs w:val="2"/>
      </w:rPr>
    </w:pPr>
  </w:p>
  <w:p w14:paraId="7499997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CCB1" w14:textId="77777777" w:rsidR="00D16588" w:rsidRDefault="00D16588" w:rsidP="00962258">
      <w:pPr>
        <w:spacing w:after="0" w:line="240" w:lineRule="auto"/>
      </w:pPr>
      <w:r>
        <w:separator/>
      </w:r>
    </w:p>
  </w:footnote>
  <w:footnote w:type="continuationSeparator" w:id="0">
    <w:p w14:paraId="6DE3F1FE" w14:textId="77777777" w:rsidR="00D16588" w:rsidRDefault="00D165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5A19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46B0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EEEF8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67E8C8" w14:textId="77777777" w:rsidR="00F1715C" w:rsidRPr="00D6163D" w:rsidRDefault="00F1715C" w:rsidP="00D6163D">
          <w:pPr>
            <w:pStyle w:val="Druhdokumentu"/>
          </w:pPr>
        </w:p>
      </w:tc>
    </w:tr>
  </w:tbl>
  <w:p w14:paraId="35866E0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E6113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DBC981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6D96639" wp14:editId="0D33A2A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552B796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CE55F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C3F6F7" w14:textId="77777777" w:rsidR="00F1715C" w:rsidRPr="00D6163D" w:rsidRDefault="00F1715C" w:rsidP="00FC6389">
          <w:pPr>
            <w:pStyle w:val="Druhdokumentu"/>
          </w:pPr>
        </w:p>
      </w:tc>
    </w:tr>
    <w:tr w:rsidR="00F64786" w14:paraId="65875B6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E300AC8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1A684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1F72E4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4CAA908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0F3A395" wp14:editId="6DD7467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6B76466" wp14:editId="7493922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D6E9E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DC3623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E9055F6"/>
    <w:multiLevelType w:val="hybridMultilevel"/>
    <w:tmpl w:val="6D86281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3B2626"/>
    <w:multiLevelType w:val="hybridMultilevel"/>
    <w:tmpl w:val="555AE3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B2671B5"/>
    <w:multiLevelType w:val="hybridMultilevel"/>
    <w:tmpl w:val="0366C95A"/>
    <w:lvl w:ilvl="0" w:tplc="ECF28132">
      <w:start w:val="13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156C93"/>
    <w:multiLevelType w:val="hybridMultilevel"/>
    <w:tmpl w:val="48402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6E2A"/>
    <w:multiLevelType w:val="multilevel"/>
    <w:tmpl w:val="C05658D2"/>
    <w:lvl w:ilvl="0">
      <w:start w:val="1"/>
      <w:numFmt w:val="decimal"/>
      <w:pStyle w:val="SDCodrka1"/>
      <w:lvlText w:val="%1)"/>
      <w:lvlJc w:val="left"/>
      <w:pPr>
        <w:ind w:left="360" w:hanging="360"/>
      </w:pPr>
    </w:lvl>
    <w:lvl w:ilvl="1">
      <w:start w:val="1"/>
      <w:numFmt w:val="lowerLetter"/>
      <w:pStyle w:val="SDCodrka2"/>
      <w:lvlText w:val="%2)"/>
      <w:lvlJc w:val="left"/>
      <w:pPr>
        <w:ind w:left="928" w:hanging="360"/>
      </w:pPr>
    </w:lvl>
    <w:lvl w:ilvl="2">
      <w:start w:val="1"/>
      <w:numFmt w:val="lowerRoman"/>
      <w:pStyle w:val="SDCodrka3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9AD5061"/>
    <w:multiLevelType w:val="hybridMultilevel"/>
    <w:tmpl w:val="B596F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87227"/>
    <w:multiLevelType w:val="hybridMultilevel"/>
    <w:tmpl w:val="E7288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6D"/>
    <w:rsid w:val="00002648"/>
    <w:rsid w:val="00003FD2"/>
    <w:rsid w:val="00020AFD"/>
    <w:rsid w:val="00021816"/>
    <w:rsid w:val="00033432"/>
    <w:rsid w:val="000335CC"/>
    <w:rsid w:val="000349F3"/>
    <w:rsid w:val="00043514"/>
    <w:rsid w:val="00043601"/>
    <w:rsid w:val="00052027"/>
    <w:rsid w:val="00054584"/>
    <w:rsid w:val="00056DA9"/>
    <w:rsid w:val="00066361"/>
    <w:rsid w:val="00072C1E"/>
    <w:rsid w:val="0007794A"/>
    <w:rsid w:val="0008456B"/>
    <w:rsid w:val="00087766"/>
    <w:rsid w:val="000877AD"/>
    <w:rsid w:val="0009632F"/>
    <w:rsid w:val="00096720"/>
    <w:rsid w:val="000971B7"/>
    <w:rsid w:val="000A0267"/>
    <w:rsid w:val="000A704E"/>
    <w:rsid w:val="000B7907"/>
    <w:rsid w:val="000C006C"/>
    <w:rsid w:val="000C0412"/>
    <w:rsid w:val="000C0429"/>
    <w:rsid w:val="000D02E4"/>
    <w:rsid w:val="000D1437"/>
    <w:rsid w:val="000D4787"/>
    <w:rsid w:val="000E1307"/>
    <w:rsid w:val="000E191F"/>
    <w:rsid w:val="000E3925"/>
    <w:rsid w:val="000E3BC8"/>
    <w:rsid w:val="000E3E95"/>
    <w:rsid w:val="000E4C3F"/>
    <w:rsid w:val="000E4E96"/>
    <w:rsid w:val="000F0B02"/>
    <w:rsid w:val="000F3604"/>
    <w:rsid w:val="000F4443"/>
    <w:rsid w:val="0010080A"/>
    <w:rsid w:val="001025AA"/>
    <w:rsid w:val="0010352B"/>
    <w:rsid w:val="00114472"/>
    <w:rsid w:val="00116592"/>
    <w:rsid w:val="0012015C"/>
    <w:rsid w:val="0012134A"/>
    <w:rsid w:val="001224D9"/>
    <w:rsid w:val="0012384E"/>
    <w:rsid w:val="00131EF2"/>
    <w:rsid w:val="001406D9"/>
    <w:rsid w:val="00141954"/>
    <w:rsid w:val="00142632"/>
    <w:rsid w:val="00144366"/>
    <w:rsid w:val="00146463"/>
    <w:rsid w:val="001558F0"/>
    <w:rsid w:val="00156A32"/>
    <w:rsid w:val="00162A13"/>
    <w:rsid w:val="00170EC5"/>
    <w:rsid w:val="0017346D"/>
    <w:rsid w:val="001747C1"/>
    <w:rsid w:val="00175038"/>
    <w:rsid w:val="00175F21"/>
    <w:rsid w:val="00181D38"/>
    <w:rsid w:val="00183627"/>
    <w:rsid w:val="001844B9"/>
    <w:rsid w:val="00184F6D"/>
    <w:rsid w:val="0018596A"/>
    <w:rsid w:val="00186346"/>
    <w:rsid w:val="001878C8"/>
    <w:rsid w:val="00194DC3"/>
    <w:rsid w:val="001965CA"/>
    <w:rsid w:val="001A145A"/>
    <w:rsid w:val="001A2ECB"/>
    <w:rsid w:val="001B0801"/>
    <w:rsid w:val="001B0E9E"/>
    <w:rsid w:val="001B17F8"/>
    <w:rsid w:val="001B1D89"/>
    <w:rsid w:val="001B3DAC"/>
    <w:rsid w:val="001B4204"/>
    <w:rsid w:val="001B7AC7"/>
    <w:rsid w:val="001C2BCC"/>
    <w:rsid w:val="001C2EAC"/>
    <w:rsid w:val="001C396F"/>
    <w:rsid w:val="001C48E2"/>
    <w:rsid w:val="001C4DA0"/>
    <w:rsid w:val="001D3653"/>
    <w:rsid w:val="001D4968"/>
    <w:rsid w:val="001E57A9"/>
    <w:rsid w:val="001E5A4A"/>
    <w:rsid w:val="001E6A62"/>
    <w:rsid w:val="001F21F3"/>
    <w:rsid w:val="001F2258"/>
    <w:rsid w:val="001F488C"/>
    <w:rsid w:val="001F4ABD"/>
    <w:rsid w:val="00201A61"/>
    <w:rsid w:val="00201EF1"/>
    <w:rsid w:val="002030A1"/>
    <w:rsid w:val="002045BD"/>
    <w:rsid w:val="00204AE0"/>
    <w:rsid w:val="002067D4"/>
    <w:rsid w:val="0020743D"/>
    <w:rsid w:val="00207DF5"/>
    <w:rsid w:val="0021022D"/>
    <w:rsid w:val="002119B2"/>
    <w:rsid w:val="00212609"/>
    <w:rsid w:val="00213669"/>
    <w:rsid w:val="00217D7A"/>
    <w:rsid w:val="0022248F"/>
    <w:rsid w:val="00224F28"/>
    <w:rsid w:val="00234D48"/>
    <w:rsid w:val="00237C39"/>
    <w:rsid w:val="00240FA5"/>
    <w:rsid w:val="00250A6E"/>
    <w:rsid w:val="002549EA"/>
    <w:rsid w:val="00255F8A"/>
    <w:rsid w:val="00257851"/>
    <w:rsid w:val="0026785D"/>
    <w:rsid w:val="002762A6"/>
    <w:rsid w:val="002768B1"/>
    <w:rsid w:val="00286A69"/>
    <w:rsid w:val="00291523"/>
    <w:rsid w:val="00293B1D"/>
    <w:rsid w:val="00294CF0"/>
    <w:rsid w:val="00296899"/>
    <w:rsid w:val="00297891"/>
    <w:rsid w:val="002A645F"/>
    <w:rsid w:val="002A6846"/>
    <w:rsid w:val="002B248E"/>
    <w:rsid w:val="002C2B4F"/>
    <w:rsid w:val="002C31BF"/>
    <w:rsid w:val="002C4EE0"/>
    <w:rsid w:val="002C7445"/>
    <w:rsid w:val="002D3385"/>
    <w:rsid w:val="002E0CD7"/>
    <w:rsid w:val="002E7B86"/>
    <w:rsid w:val="002F026B"/>
    <w:rsid w:val="002F71C9"/>
    <w:rsid w:val="002F77DE"/>
    <w:rsid w:val="00301E52"/>
    <w:rsid w:val="00304B68"/>
    <w:rsid w:val="00307E67"/>
    <w:rsid w:val="00310F9E"/>
    <w:rsid w:val="00314DFA"/>
    <w:rsid w:val="00317784"/>
    <w:rsid w:val="00326846"/>
    <w:rsid w:val="00332468"/>
    <w:rsid w:val="00345333"/>
    <w:rsid w:val="00346CEC"/>
    <w:rsid w:val="0035209C"/>
    <w:rsid w:val="0035323F"/>
    <w:rsid w:val="0035395D"/>
    <w:rsid w:val="00357BC6"/>
    <w:rsid w:val="003640CB"/>
    <w:rsid w:val="0037004A"/>
    <w:rsid w:val="0037476D"/>
    <w:rsid w:val="00380C9F"/>
    <w:rsid w:val="0038201B"/>
    <w:rsid w:val="00385B05"/>
    <w:rsid w:val="00390FDF"/>
    <w:rsid w:val="00391533"/>
    <w:rsid w:val="003925E8"/>
    <w:rsid w:val="003956C6"/>
    <w:rsid w:val="0039714B"/>
    <w:rsid w:val="003A233A"/>
    <w:rsid w:val="003B355D"/>
    <w:rsid w:val="003B473E"/>
    <w:rsid w:val="003B4A61"/>
    <w:rsid w:val="003B5A30"/>
    <w:rsid w:val="003C1F90"/>
    <w:rsid w:val="003C2229"/>
    <w:rsid w:val="003C3805"/>
    <w:rsid w:val="003C6DE3"/>
    <w:rsid w:val="003D0DF5"/>
    <w:rsid w:val="003D5952"/>
    <w:rsid w:val="003E75CE"/>
    <w:rsid w:val="003F7360"/>
    <w:rsid w:val="00400D4D"/>
    <w:rsid w:val="00407ACB"/>
    <w:rsid w:val="00411EDF"/>
    <w:rsid w:val="0041380F"/>
    <w:rsid w:val="004165C3"/>
    <w:rsid w:val="00422E05"/>
    <w:rsid w:val="00424298"/>
    <w:rsid w:val="004256AA"/>
    <w:rsid w:val="00434D8D"/>
    <w:rsid w:val="00436329"/>
    <w:rsid w:val="0044329A"/>
    <w:rsid w:val="00445180"/>
    <w:rsid w:val="00450B85"/>
    <w:rsid w:val="00450F07"/>
    <w:rsid w:val="00453CD3"/>
    <w:rsid w:val="00455BC7"/>
    <w:rsid w:val="00460660"/>
    <w:rsid w:val="00460CCB"/>
    <w:rsid w:val="004660E7"/>
    <w:rsid w:val="00477370"/>
    <w:rsid w:val="00477F01"/>
    <w:rsid w:val="004822B6"/>
    <w:rsid w:val="00482B1F"/>
    <w:rsid w:val="00486107"/>
    <w:rsid w:val="00491827"/>
    <w:rsid w:val="004926B0"/>
    <w:rsid w:val="004A0475"/>
    <w:rsid w:val="004A0A08"/>
    <w:rsid w:val="004A2A34"/>
    <w:rsid w:val="004A7C69"/>
    <w:rsid w:val="004B0954"/>
    <w:rsid w:val="004B2264"/>
    <w:rsid w:val="004B2654"/>
    <w:rsid w:val="004B7A4A"/>
    <w:rsid w:val="004C4399"/>
    <w:rsid w:val="004C69ED"/>
    <w:rsid w:val="004C6E86"/>
    <w:rsid w:val="004C787C"/>
    <w:rsid w:val="004D171A"/>
    <w:rsid w:val="004E057C"/>
    <w:rsid w:val="004E27AB"/>
    <w:rsid w:val="004E6AAD"/>
    <w:rsid w:val="004F0E45"/>
    <w:rsid w:val="004F2B04"/>
    <w:rsid w:val="004F2C65"/>
    <w:rsid w:val="004F473C"/>
    <w:rsid w:val="004F4B9B"/>
    <w:rsid w:val="004F5A0D"/>
    <w:rsid w:val="0050568D"/>
    <w:rsid w:val="00505A3E"/>
    <w:rsid w:val="00511AB9"/>
    <w:rsid w:val="00515331"/>
    <w:rsid w:val="00517F0E"/>
    <w:rsid w:val="00523EA7"/>
    <w:rsid w:val="0052659E"/>
    <w:rsid w:val="0053269F"/>
    <w:rsid w:val="005337D7"/>
    <w:rsid w:val="0054323F"/>
    <w:rsid w:val="00543FDF"/>
    <w:rsid w:val="00545EF6"/>
    <w:rsid w:val="00551D1F"/>
    <w:rsid w:val="00553375"/>
    <w:rsid w:val="00553552"/>
    <w:rsid w:val="005548F1"/>
    <w:rsid w:val="005615F7"/>
    <w:rsid w:val="005649BF"/>
    <w:rsid w:val="005658A6"/>
    <w:rsid w:val="00572245"/>
    <w:rsid w:val="005722BB"/>
    <w:rsid w:val="005736B7"/>
    <w:rsid w:val="00574EF2"/>
    <w:rsid w:val="00575E5A"/>
    <w:rsid w:val="00585762"/>
    <w:rsid w:val="005867D1"/>
    <w:rsid w:val="0059054C"/>
    <w:rsid w:val="00590EFB"/>
    <w:rsid w:val="00596C7E"/>
    <w:rsid w:val="005978FD"/>
    <w:rsid w:val="005A217E"/>
    <w:rsid w:val="005A26BE"/>
    <w:rsid w:val="005A59E2"/>
    <w:rsid w:val="005A64E9"/>
    <w:rsid w:val="005B5EE9"/>
    <w:rsid w:val="005C4BD1"/>
    <w:rsid w:val="005C7479"/>
    <w:rsid w:val="005D2E94"/>
    <w:rsid w:val="005E1046"/>
    <w:rsid w:val="005E2C77"/>
    <w:rsid w:val="005E532B"/>
    <w:rsid w:val="005F3741"/>
    <w:rsid w:val="005F4BDF"/>
    <w:rsid w:val="00605D6E"/>
    <w:rsid w:val="0061068E"/>
    <w:rsid w:val="0061695E"/>
    <w:rsid w:val="00627A9A"/>
    <w:rsid w:val="00630AB7"/>
    <w:rsid w:val="00643B71"/>
    <w:rsid w:val="00647186"/>
    <w:rsid w:val="00650BF3"/>
    <w:rsid w:val="00651517"/>
    <w:rsid w:val="006515FF"/>
    <w:rsid w:val="00652636"/>
    <w:rsid w:val="00655E2D"/>
    <w:rsid w:val="00660AD3"/>
    <w:rsid w:val="0066654A"/>
    <w:rsid w:val="00666AE8"/>
    <w:rsid w:val="0067082E"/>
    <w:rsid w:val="00687B0C"/>
    <w:rsid w:val="00694018"/>
    <w:rsid w:val="006A0D98"/>
    <w:rsid w:val="006A39D8"/>
    <w:rsid w:val="006A5570"/>
    <w:rsid w:val="006A689C"/>
    <w:rsid w:val="006B2F3E"/>
    <w:rsid w:val="006B38A0"/>
    <w:rsid w:val="006B3D79"/>
    <w:rsid w:val="006B44A3"/>
    <w:rsid w:val="006B4CE4"/>
    <w:rsid w:val="006B5016"/>
    <w:rsid w:val="006B543D"/>
    <w:rsid w:val="006B6109"/>
    <w:rsid w:val="006C01E2"/>
    <w:rsid w:val="006C476B"/>
    <w:rsid w:val="006D0F7E"/>
    <w:rsid w:val="006D171C"/>
    <w:rsid w:val="006E0578"/>
    <w:rsid w:val="006E314D"/>
    <w:rsid w:val="006F0E93"/>
    <w:rsid w:val="007038C5"/>
    <w:rsid w:val="00710723"/>
    <w:rsid w:val="007127E1"/>
    <w:rsid w:val="007159C0"/>
    <w:rsid w:val="00721470"/>
    <w:rsid w:val="00723168"/>
    <w:rsid w:val="00723ED1"/>
    <w:rsid w:val="00727A37"/>
    <w:rsid w:val="00727A6E"/>
    <w:rsid w:val="00733DA9"/>
    <w:rsid w:val="00734180"/>
    <w:rsid w:val="00741EE9"/>
    <w:rsid w:val="00743525"/>
    <w:rsid w:val="00747B6E"/>
    <w:rsid w:val="007526BF"/>
    <w:rsid w:val="007529B6"/>
    <w:rsid w:val="00752BA8"/>
    <w:rsid w:val="0076286B"/>
    <w:rsid w:val="0076288A"/>
    <w:rsid w:val="00763EAC"/>
    <w:rsid w:val="00764595"/>
    <w:rsid w:val="00765998"/>
    <w:rsid w:val="00766846"/>
    <w:rsid w:val="00766FF3"/>
    <w:rsid w:val="0076704E"/>
    <w:rsid w:val="0077673A"/>
    <w:rsid w:val="007807D7"/>
    <w:rsid w:val="007809CF"/>
    <w:rsid w:val="00782A30"/>
    <w:rsid w:val="007846E1"/>
    <w:rsid w:val="00795C70"/>
    <w:rsid w:val="007A2659"/>
    <w:rsid w:val="007A6454"/>
    <w:rsid w:val="007B1214"/>
    <w:rsid w:val="007B21E5"/>
    <w:rsid w:val="007B570C"/>
    <w:rsid w:val="007B66B8"/>
    <w:rsid w:val="007D2CF4"/>
    <w:rsid w:val="007D6B6D"/>
    <w:rsid w:val="007D7035"/>
    <w:rsid w:val="007E1271"/>
    <w:rsid w:val="007E4A6E"/>
    <w:rsid w:val="007F0069"/>
    <w:rsid w:val="007F0A4B"/>
    <w:rsid w:val="007F3907"/>
    <w:rsid w:val="007F56A7"/>
    <w:rsid w:val="007F635D"/>
    <w:rsid w:val="008027D2"/>
    <w:rsid w:val="00803441"/>
    <w:rsid w:val="00803DAA"/>
    <w:rsid w:val="008056BB"/>
    <w:rsid w:val="00805813"/>
    <w:rsid w:val="00807059"/>
    <w:rsid w:val="00807DD0"/>
    <w:rsid w:val="00811B85"/>
    <w:rsid w:val="008124FA"/>
    <w:rsid w:val="00813F11"/>
    <w:rsid w:val="00815625"/>
    <w:rsid w:val="00817FC6"/>
    <w:rsid w:val="00826B73"/>
    <w:rsid w:val="00831C89"/>
    <w:rsid w:val="00840C4F"/>
    <w:rsid w:val="00842E21"/>
    <w:rsid w:val="00844BB4"/>
    <w:rsid w:val="008475BD"/>
    <w:rsid w:val="00851F82"/>
    <w:rsid w:val="00855F00"/>
    <w:rsid w:val="008721C0"/>
    <w:rsid w:val="00873A18"/>
    <w:rsid w:val="008A17DB"/>
    <w:rsid w:val="008A30CB"/>
    <w:rsid w:val="008A3568"/>
    <w:rsid w:val="008A446D"/>
    <w:rsid w:val="008A7EAA"/>
    <w:rsid w:val="008B214B"/>
    <w:rsid w:val="008B2499"/>
    <w:rsid w:val="008B2C3F"/>
    <w:rsid w:val="008B607D"/>
    <w:rsid w:val="008B674C"/>
    <w:rsid w:val="008C01AF"/>
    <w:rsid w:val="008C4231"/>
    <w:rsid w:val="008C4D30"/>
    <w:rsid w:val="008D03B9"/>
    <w:rsid w:val="008D1188"/>
    <w:rsid w:val="008D7731"/>
    <w:rsid w:val="008E1E27"/>
    <w:rsid w:val="008E4309"/>
    <w:rsid w:val="008F18D6"/>
    <w:rsid w:val="00901874"/>
    <w:rsid w:val="00903E0C"/>
    <w:rsid w:val="00904780"/>
    <w:rsid w:val="00904D23"/>
    <w:rsid w:val="00906627"/>
    <w:rsid w:val="00910F69"/>
    <w:rsid w:val="009113A8"/>
    <w:rsid w:val="0091281F"/>
    <w:rsid w:val="0091341B"/>
    <w:rsid w:val="0091682D"/>
    <w:rsid w:val="009170AE"/>
    <w:rsid w:val="00920775"/>
    <w:rsid w:val="00922385"/>
    <w:rsid w:val="009223DF"/>
    <w:rsid w:val="009251F7"/>
    <w:rsid w:val="00927EE9"/>
    <w:rsid w:val="009303BD"/>
    <w:rsid w:val="00932DED"/>
    <w:rsid w:val="00936091"/>
    <w:rsid w:val="00940D8A"/>
    <w:rsid w:val="00941ACB"/>
    <w:rsid w:val="00942995"/>
    <w:rsid w:val="00950D0F"/>
    <w:rsid w:val="00954091"/>
    <w:rsid w:val="0095509A"/>
    <w:rsid w:val="00955162"/>
    <w:rsid w:val="009601ED"/>
    <w:rsid w:val="00961C1E"/>
    <w:rsid w:val="00962258"/>
    <w:rsid w:val="00964478"/>
    <w:rsid w:val="00966395"/>
    <w:rsid w:val="009678B7"/>
    <w:rsid w:val="00976E67"/>
    <w:rsid w:val="009812E3"/>
    <w:rsid w:val="00982411"/>
    <w:rsid w:val="0098352E"/>
    <w:rsid w:val="00984AC9"/>
    <w:rsid w:val="00987713"/>
    <w:rsid w:val="00992D9C"/>
    <w:rsid w:val="0099426F"/>
    <w:rsid w:val="00996CB8"/>
    <w:rsid w:val="00997C82"/>
    <w:rsid w:val="009A7568"/>
    <w:rsid w:val="009B0ED0"/>
    <w:rsid w:val="009B1112"/>
    <w:rsid w:val="009B2E97"/>
    <w:rsid w:val="009B32F7"/>
    <w:rsid w:val="009B72CC"/>
    <w:rsid w:val="009C42A5"/>
    <w:rsid w:val="009C4880"/>
    <w:rsid w:val="009D4BD6"/>
    <w:rsid w:val="009E07F4"/>
    <w:rsid w:val="009E3195"/>
    <w:rsid w:val="009E648E"/>
    <w:rsid w:val="009F392E"/>
    <w:rsid w:val="009F42B2"/>
    <w:rsid w:val="009F7BC7"/>
    <w:rsid w:val="00A065CA"/>
    <w:rsid w:val="00A06AF0"/>
    <w:rsid w:val="00A10ECA"/>
    <w:rsid w:val="00A136C4"/>
    <w:rsid w:val="00A15384"/>
    <w:rsid w:val="00A15C3D"/>
    <w:rsid w:val="00A205DF"/>
    <w:rsid w:val="00A3510D"/>
    <w:rsid w:val="00A35258"/>
    <w:rsid w:val="00A35A0C"/>
    <w:rsid w:val="00A36B35"/>
    <w:rsid w:val="00A4012B"/>
    <w:rsid w:val="00A44328"/>
    <w:rsid w:val="00A46997"/>
    <w:rsid w:val="00A478E3"/>
    <w:rsid w:val="00A54970"/>
    <w:rsid w:val="00A6177B"/>
    <w:rsid w:val="00A620C2"/>
    <w:rsid w:val="00A66136"/>
    <w:rsid w:val="00A717AA"/>
    <w:rsid w:val="00A73F82"/>
    <w:rsid w:val="00A86B4E"/>
    <w:rsid w:val="00A93238"/>
    <w:rsid w:val="00A94FBF"/>
    <w:rsid w:val="00A95759"/>
    <w:rsid w:val="00A959F2"/>
    <w:rsid w:val="00AA1944"/>
    <w:rsid w:val="00AA4CBB"/>
    <w:rsid w:val="00AA65FA"/>
    <w:rsid w:val="00AA7351"/>
    <w:rsid w:val="00AA77DF"/>
    <w:rsid w:val="00AB498E"/>
    <w:rsid w:val="00AC523A"/>
    <w:rsid w:val="00AD056F"/>
    <w:rsid w:val="00AD6731"/>
    <w:rsid w:val="00AD6BD4"/>
    <w:rsid w:val="00AD7C39"/>
    <w:rsid w:val="00AE534D"/>
    <w:rsid w:val="00AE7117"/>
    <w:rsid w:val="00AF1699"/>
    <w:rsid w:val="00AF170C"/>
    <w:rsid w:val="00AF44A5"/>
    <w:rsid w:val="00B075B2"/>
    <w:rsid w:val="00B07829"/>
    <w:rsid w:val="00B1073B"/>
    <w:rsid w:val="00B12709"/>
    <w:rsid w:val="00B13579"/>
    <w:rsid w:val="00B13786"/>
    <w:rsid w:val="00B14AF8"/>
    <w:rsid w:val="00B15D0D"/>
    <w:rsid w:val="00B17FE8"/>
    <w:rsid w:val="00B21E60"/>
    <w:rsid w:val="00B229EB"/>
    <w:rsid w:val="00B24CD6"/>
    <w:rsid w:val="00B24F41"/>
    <w:rsid w:val="00B352D9"/>
    <w:rsid w:val="00B40FB0"/>
    <w:rsid w:val="00B426E2"/>
    <w:rsid w:val="00B43E00"/>
    <w:rsid w:val="00B444BD"/>
    <w:rsid w:val="00B45DD7"/>
    <w:rsid w:val="00B45E9E"/>
    <w:rsid w:val="00B475BF"/>
    <w:rsid w:val="00B52D6D"/>
    <w:rsid w:val="00B55F9C"/>
    <w:rsid w:val="00B61BC5"/>
    <w:rsid w:val="00B67196"/>
    <w:rsid w:val="00B72CD7"/>
    <w:rsid w:val="00B75EE1"/>
    <w:rsid w:val="00B769FB"/>
    <w:rsid w:val="00B77481"/>
    <w:rsid w:val="00B8054C"/>
    <w:rsid w:val="00B8228B"/>
    <w:rsid w:val="00B8459C"/>
    <w:rsid w:val="00B84B94"/>
    <w:rsid w:val="00B8518B"/>
    <w:rsid w:val="00B858CB"/>
    <w:rsid w:val="00B86B57"/>
    <w:rsid w:val="00B91997"/>
    <w:rsid w:val="00B96EDB"/>
    <w:rsid w:val="00BA0E9F"/>
    <w:rsid w:val="00BA1E46"/>
    <w:rsid w:val="00BA2715"/>
    <w:rsid w:val="00BA652B"/>
    <w:rsid w:val="00BB0D12"/>
    <w:rsid w:val="00BB20C2"/>
    <w:rsid w:val="00BB3740"/>
    <w:rsid w:val="00BB5742"/>
    <w:rsid w:val="00BB69BA"/>
    <w:rsid w:val="00BC3FAC"/>
    <w:rsid w:val="00BC7914"/>
    <w:rsid w:val="00BD4453"/>
    <w:rsid w:val="00BD7E91"/>
    <w:rsid w:val="00BE0AEA"/>
    <w:rsid w:val="00BF187F"/>
    <w:rsid w:val="00BF374D"/>
    <w:rsid w:val="00BF7DE8"/>
    <w:rsid w:val="00C02875"/>
    <w:rsid w:val="00C02D0A"/>
    <w:rsid w:val="00C03A6E"/>
    <w:rsid w:val="00C052BD"/>
    <w:rsid w:val="00C06507"/>
    <w:rsid w:val="00C22F56"/>
    <w:rsid w:val="00C25DA2"/>
    <w:rsid w:val="00C30351"/>
    <w:rsid w:val="00C30759"/>
    <w:rsid w:val="00C3300D"/>
    <w:rsid w:val="00C44F6A"/>
    <w:rsid w:val="00C45E8C"/>
    <w:rsid w:val="00C47BC0"/>
    <w:rsid w:val="00C5715A"/>
    <w:rsid w:val="00C65BFB"/>
    <w:rsid w:val="00C713E1"/>
    <w:rsid w:val="00C8207D"/>
    <w:rsid w:val="00C83C3D"/>
    <w:rsid w:val="00C8428E"/>
    <w:rsid w:val="00C905DF"/>
    <w:rsid w:val="00C919F5"/>
    <w:rsid w:val="00C9402F"/>
    <w:rsid w:val="00CA3663"/>
    <w:rsid w:val="00CA7BAE"/>
    <w:rsid w:val="00CB0974"/>
    <w:rsid w:val="00CB3E8F"/>
    <w:rsid w:val="00CB449A"/>
    <w:rsid w:val="00CC4D56"/>
    <w:rsid w:val="00CD043B"/>
    <w:rsid w:val="00CD1FC4"/>
    <w:rsid w:val="00CD3480"/>
    <w:rsid w:val="00CD6830"/>
    <w:rsid w:val="00CE371D"/>
    <w:rsid w:val="00CE3966"/>
    <w:rsid w:val="00CE71D7"/>
    <w:rsid w:val="00CE74D4"/>
    <w:rsid w:val="00CE7AB2"/>
    <w:rsid w:val="00CE7DFC"/>
    <w:rsid w:val="00CF4D1E"/>
    <w:rsid w:val="00CF4E70"/>
    <w:rsid w:val="00CF5382"/>
    <w:rsid w:val="00CF6A64"/>
    <w:rsid w:val="00CF6A89"/>
    <w:rsid w:val="00D02A4D"/>
    <w:rsid w:val="00D03B28"/>
    <w:rsid w:val="00D03E50"/>
    <w:rsid w:val="00D065D2"/>
    <w:rsid w:val="00D16588"/>
    <w:rsid w:val="00D21061"/>
    <w:rsid w:val="00D253E0"/>
    <w:rsid w:val="00D26046"/>
    <w:rsid w:val="00D316A7"/>
    <w:rsid w:val="00D3219C"/>
    <w:rsid w:val="00D353BC"/>
    <w:rsid w:val="00D40696"/>
    <w:rsid w:val="00D40FF8"/>
    <w:rsid w:val="00D4108E"/>
    <w:rsid w:val="00D42C84"/>
    <w:rsid w:val="00D43B79"/>
    <w:rsid w:val="00D45845"/>
    <w:rsid w:val="00D5199F"/>
    <w:rsid w:val="00D5425C"/>
    <w:rsid w:val="00D60B33"/>
    <w:rsid w:val="00D6163D"/>
    <w:rsid w:val="00D71D90"/>
    <w:rsid w:val="00D80506"/>
    <w:rsid w:val="00D819DF"/>
    <w:rsid w:val="00D82FF7"/>
    <w:rsid w:val="00D831A3"/>
    <w:rsid w:val="00D86DA6"/>
    <w:rsid w:val="00D87CA6"/>
    <w:rsid w:val="00D91DCE"/>
    <w:rsid w:val="00D9351F"/>
    <w:rsid w:val="00D955CF"/>
    <w:rsid w:val="00D95FBD"/>
    <w:rsid w:val="00DA455C"/>
    <w:rsid w:val="00DA6FFE"/>
    <w:rsid w:val="00DB4075"/>
    <w:rsid w:val="00DB42EF"/>
    <w:rsid w:val="00DB5440"/>
    <w:rsid w:val="00DC3110"/>
    <w:rsid w:val="00DD46F3"/>
    <w:rsid w:val="00DD58A6"/>
    <w:rsid w:val="00DE30C6"/>
    <w:rsid w:val="00DE3659"/>
    <w:rsid w:val="00DE51BD"/>
    <w:rsid w:val="00DE56F2"/>
    <w:rsid w:val="00DF116D"/>
    <w:rsid w:val="00DF54FB"/>
    <w:rsid w:val="00DF5876"/>
    <w:rsid w:val="00DF78FE"/>
    <w:rsid w:val="00E0589C"/>
    <w:rsid w:val="00E15C86"/>
    <w:rsid w:val="00E1724F"/>
    <w:rsid w:val="00E21EE6"/>
    <w:rsid w:val="00E22495"/>
    <w:rsid w:val="00E271CD"/>
    <w:rsid w:val="00E348C0"/>
    <w:rsid w:val="00E47F8D"/>
    <w:rsid w:val="00E50517"/>
    <w:rsid w:val="00E54BFB"/>
    <w:rsid w:val="00E56DF0"/>
    <w:rsid w:val="00E61F4E"/>
    <w:rsid w:val="00E73AC5"/>
    <w:rsid w:val="00E7645F"/>
    <w:rsid w:val="00E7741A"/>
    <w:rsid w:val="00E77C2A"/>
    <w:rsid w:val="00E824F1"/>
    <w:rsid w:val="00E84E59"/>
    <w:rsid w:val="00E875A0"/>
    <w:rsid w:val="00E94FEC"/>
    <w:rsid w:val="00EA48B0"/>
    <w:rsid w:val="00EB104F"/>
    <w:rsid w:val="00EB7899"/>
    <w:rsid w:val="00EC2EB6"/>
    <w:rsid w:val="00EC41D8"/>
    <w:rsid w:val="00ED14BD"/>
    <w:rsid w:val="00ED3947"/>
    <w:rsid w:val="00EE73B7"/>
    <w:rsid w:val="00EF0F4C"/>
    <w:rsid w:val="00F01440"/>
    <w:rsid w:val="00F11468"/>
    <w:rsid w:val="00F12DEC"/>
    <w:rsid w:val="00F1416F"/>
    <w:rsid w:val="00F148C4"/>
    <w:rsid w:val="00F1715C"/>
    <w:rsid w:val="00F2178B"/>
    <w:rsid w:val="00F25976"/>
    <w:rsid w:val="00F273CD"/>
    <w:rsid w:val="00F277B3"/>
    <w:rsid w:val="00F310F8"/>
    <w:rsid w:val="00F35939"/>
    <w:rsid w:val="00F37FE7"/>
    <w:rsid w:val="00F400C9"/>
    <w:rsid w:val="00F4170F"/>
    <w:rsid w:val="00F42D48"/>
    <w:rsid w:val="00F45607"/>
    <w:rsid w:val="00F51903"/>
    <w:rsid w:val="00F526A6"/>
    <w:rsid w:val="00F57AC9"/>
    <w:rsid w:val="00F614B5"/>
    <w:rsid w:val="00F64786"/>
    <w:rsid w:val="00F659EB"/>
    <w:rsid w:val="00F66D3F"/>
    <w:rsid w:val="00F71658"/>
    <w:rsid w:val="00F7524F"/>
    <w:rsid w:val="00F770A0"/>
    <w:rsid w:val="00F7797C"/>
    <w:rsid w:val="00F80088"/>
    <w:rsid w:val="00F8057C"/>
    <w:rsid w:val="00F8216C"/>
    <w:rsid w:val="00F862D6"/>
    <w:rsid w:val="00F86BA6"/>
    <w:rsid w:val="00F878A1"/>
    <w:rsid w:val="00FA0779"/>
    <w:rsid w:val="00FB34A2"/>
    <w:rsid w:val="00FB5726"/>
    <w:rsid w:val="00FB6408"/>
    <w:rsid w:val="00FB72B8"/>
    <w:rsid w:val="00FC17B7"/>
    <w:rsid w:val="00FC6389"/>
    <w:rsid w:val="00FC786C"/>
    <w:rsid w:val="00FC7B1B"/>
    <w:rsid w:val="00FD2F51"/>
    <w:rsid w:val="00FD7C21"/>
    <w:rsid w:val="00FE28EC"/>
    <w:rsid w:val="00FF4959"/>
    <w:rsid w:val="00FF6331"/>
    <w:rsid w:val="00FF6DAB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BA820D"/>
  <w14:defaultImageDpi w14:val="32767"/>
  <w15:docId w15:val="{8AF53AEA-7405-4BA2-BFDA-38B78007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SDCodrka1">
    <w:name w:val="SŽDC_odrážka1"/>
    <w:basedOn w:val="Odstavecseseznamem"/>
    <w:qFormat/>
    <w:rsid w:val="00296899"/>
    <w:pPr>
      <w:numPr>
        <w:numId w:val="5"/>
      </w:numPr>
      <w:spacing w:before="120" w:after="60" w:line="276" w:lineRule="auto"/>
      <w:jc w:val="both"/>
    </w:pPr>
    <w:rPr>
      <w:rFonts w:ascii="Verdana" w:eastAsia="Calibri" w:hAnsi="Verdana" w:cs="Times New Roman"/>
      <w:szCs w:val="22"/>
    </w:rPr>
  </w:style>
  <w:style w:type="character" w:customStyle="1" w:styleId="SDCodrka2Char">
    <w:name w:val="SŽDC_odrážka2 Char"/>
    <w:link w:val="SDCodrka2"/>
    <w:locked/>
    <w:rsid w:val="00296899"/>
    <w:rPr>
      <w:szCs w:val="22"/>
    </w:rPr>
  </w:style>
  <w:style w:type="paragraph" w:customStyle="1" w:styleId="SDCodrka2">
    <w:name w:val="SŽDC_odrážka2"/>
    <w:basedOn w:val="SDCodrka1"/>
    <w:link w:val="SDCodrka2Char"/>
    <w:qFormat/>
    <w:rsid w:val="00296899"/>
    <w:pPr>
      <w:numPr>
        <w:ilvl w:val="1"/>
      </w:numPr>
    </w:pPr>
    <w:rPr>
      <w:rFonts w:asciiTheme="minorHAnsi" w:eastAsiaTheme="minorHAnsi" w:hAnsiTheme="minorHAnsi" w:cstheme="minorBidi"/>
    </w:rPr>
  </w:style>
  <w:style w:type="paragraph" w:customStyle="1" w:styleId="SDCodrka3">
    <w:name w:val="SŽDC_odrážka3"/>
    <w:basedOn w:val="SDCodrka2"/>
    <w:qFormat/>
    <w:rsid w:val="00296899"/>
    <w:pPr>
      <w:numPr>
        <w:ilvl w:val="2"/>
      </w:numPr>
      <w:tabs>
        <w:tab w:val="num" w:pos="360"/>
        <w:tab w:val="num" w:pos="1843"/>
      </w:tabs>
      <w:ind w:left="1729" w:hanging="652"/>
    </w:pPr>
  </w:style>
  <w:style w:type="paragraph" w:styleId="Prosttext">
    <w:name w:val="Plain Text"/>
    <w:basedOn w:val="Normln"/>
    <w:link w:val="ProsttextChar"/>
    <w:uiPriority w:val="99"/>
    <w:unhideWhenUsed/>
    <w:rsid w:val="00184F6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184F6D"/>
    <w:rPr>
      <w:rFonts w:ascii="Calibri" w:eastAsia="Calibri" w:hAnsi="Calibri" w:cs="Times New Roman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D60B33"/>
  </w:style>
  <w:style w:type="paragraph" w:customStyle="1" w:styleId="Default">
    <w:name w:val="Default"/>
    <w:rsid w:val="00903E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316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17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80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345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niz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anek\Documents\Ddata\do&#353;l&#233;\2020\Kn&#237;&#382;ek\01_vyj%20Rekonstrukce%20VB%20zst%20Veseli%20nL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D2EEB3E-65EE-4D33-AA23-27D10AF61E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01_vyj Rekonstrukce VB zst Veseli nL</Template>
  <TotalTime>5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Šimánek Jiří, Ing.</dc:creator>
  <cp:lastModifiedBy>Wilfert Otakar, Ing.</cp:lastModifiedBy>
  <cp:revision>2</cp:revision>
  <cp:lastPrinted>2021-05-07T09:40:00Z</cp:lastPrinted>
  <dcterms:created xsi:type="dcterms:W3CDTF">2021-05-10T08:31:00Z</dcterms:created>
  <dcterms:modified xsi:type="dcterms:W3CDTF">2021-05-10T08:31:00Z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